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page" w:horzAnchor="margin" w:tblpY="2836"/>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96"/>
        <w:gridCol w:w="3175"/>
      </w:tblGrid>
      <w:tr w:rsidR="00DB2F32" w:rsidRPr="00DB2F32" w14:paraId="5D13E288" w14:textId="77777777" w:rsidTr="00FC6AEB">
        <w:trPr>
          <w:trHeight w:hRule="exact" w:val="902"/>
        </w:trPr>
        <w:tc>
          <w:tcPr>
            <w:tcW w:w="9271" w:type="dxa"/>
            <w:gridSpan w:val="2"/>
            <w:tcMar>
              <w:left w:w="0" w:type="dxa"/>
              <w:right w:w="0" w:type="dxa"/>
            </w:tcMar>
          </w:tcPr>
          <w:p w14:paraId="50656656" w14:textId="6F100216" w:rsidR="00E12E5C" w:rsidRPr="00DB2F32" w:rsidRDefault="00FD7A0B" w:rsidP="00FC6AEB">
            <w:pPr>
              <w:pStyle w:val="EYDocumenttitle"/>
              <w:rPr>
                <w:rFonts w:cs="Arial"/>
                <w:szCs w:val="36"/>
                <w:lang w:val="de-DE"/>
              </w:rPr>
            </w:pPr>
            <w:bookmarkStart w:id="0" w:name="_GoBack"/>
            <w:bookmarkEnd w:id="0"/>
            <w:r w:rsidRPr="00DB2F32">
              <w:rPr>
                <w:rFonts w:cs="Arial"/>
                <w:szCs w:val="36"/>
                <w:lang w:val="de-DE"/>
              </w:rPr>
              <w:t>Pressemitteilung</w:t>
            </w:r>
          </w:p>
        </w:tc>
      </w:tr>
      <w:tr w:rsidR="00DB2F32" w:rsidRPr="00DB2F32" w14:paraId="04D5AA7B" w14:textId="77777777" w:rsidTr="00FC6AEB">
        <w:trPr>
          <w:trHeight w:hRule="exact" w:val="550"/>
        </w:trPr>
        <w:tc>
          <w:tcPr>
            <w:tcW w:w="9271" w:type="dxa"/>
            <w:gridSpan w:val="2"/>
            <w:tcMar>
              <w:left w:w="0" w:type="dxa"/>
              <w:right w:w="0" w:type="dxa"/>
            </w:tcMar>
          </w:tcPr>
          <w:p w14:paraId="5EE66DD2" w14:textId="5EFD165B" w:rsidR="00543F58" w:rsidRPr="00DB2F32" w:rsidRDefault="00FD7A0B" w:rsidP="00FC6AEB">
            <w:pPr>
              <w:pStyle w:val="EYDocumentpromptsbold"/>
              <w:rPr>
                <w:rFonts w:ascii="Arial" w:hAnsi="Arial" w:cs="Arial"/>
                <w:szCs w:val="20"/>
                <w:lang w:val="de-DE"/>
              </w:rPr>
            </w:pPr>
            <w:r w:rsidRPr="00DB2F32">
              <w:rPr>
                <w:rFonts w:ascii="Arial" w:hAnsi="Arial" w:cs="Arial"/>
                <w:szCs w:val="20"/>
                <w:lang w:val="de-DE"/>
              </w:rPr>
              <w:t>Zur sofortigen Veröffentlichung</w:t>
            </w:r>
          </w:p>
          <w:p w14:paraId="490FF924" w14:textId="77777777" w:rsidR="005B61BF" w:rsidRPr="00DB2F32" w:rsidRDefault="005B61BF" w:rsidP="00FC6AEB">
            <w:pPr>
              <w:pStyle w:val="EYDocumentpromptsbold"/>
              <w:rPr>
                <w:rFonts w:ascii="Arial" w:hAnsi="Arial" w:cs="Arial"/>
                <w:szCs w:val="20"/>
                <w:lang w:val="de-DE"/>
              </w:rPr>
            </w:pPr>
          </w:p>
        </w:tc>
      </w:tr>
      <w:tr w:rsidR="00DB2F32" w:rsidRPr="00DB2F32" w14:paraId="120ADDA5" w14:textId="77777777" w:rsidTr="00FC6AEB">
        <w:trPr>
          <w:trHeight w:hRule="exact" w:val="369"/>
        </w:trPr>
        <w:tc>
          <w:tcPr>
            <w:tcW w:w="6096" w:type="dxa"/>
            <w:tcMar>
              <w:left w:w="0" w:type="dxa"/>
              <w:right w:w="0" w:type="dxa"/>
            </w:tcMar>
          </w:tcPr>
          <w:p w14:paraId="13F9E057" w14:textId="77777777" w:rsidR="00FC2C65" w:rsidRPr="00DB2F32" w:rsidRDefault="005B61BF" w:rsidP="00FC6AEB">
            <w:pPr>
              <w:pStyle w:val="EYDocumentprompts"/>
              <w:rPr>
                <w:rFonts w:cs="Arial"/>
                <w:szCs w:val="20"/>
                <w:lang w:val="de-DE"/>
              </w:rPr>
            </w:pPr>
            <w:r w:rsidRPr="00DB2F32">
              <w:rPr>
                <w:rFonts w:cs="Arial"/>
                <w:szCs w:val="20"/>
                <w:lang w:val="de-DE"/>
              </w:rPr>
              <w:t>Caroline DUPUY</w:t>
            </w:r>
          </w:p>
        </w:tc>
        <w:tc>
          <w:tcPr>
            <w:tcW w:w="3175" w:type="dxa"/>
            <w:tcMar>
              <w:left w:w="0" w:type="dxa"/>
              <w:right w:w="0" w:type="dxa"/>
            </w:tcMar>
          </w:tcPr>
          <w:p w14:paraId="74203129" w14:textId="77777777" w:rsidR="00FC2C65" w:rsidRPr="00DB2F32" w:rsidRDefault="00FC2C65" w:rsidP="00FC6AEB">
            <w:pPr>
              <w:pStyle w:val="EYDocumentprompts"/>
              <w:rPr>
                <w:rFonts w:cs="Arial"/>
                <w:szCs w:val="20"/>
                <w:lang w:val="de-DE"/>
              </w:rPr>
            </w:pPr>
          </w:p>
        </w:tc>
      </w:tr>
      <w:tr w:rsidR="00DB2F32" w:rsidRPr="00DB2F32" w14:paraId="4C4DCA84" w14:textId="77777777" w:rsidTr="00FC6AEB">
        <w:trPr>
          <w:trHeight w:hRule="exact" w:val="369"/>
        </w:trPr>
        <w:tc>
          <w:tcPr>
            <w:tcW w:w="6096" w:type="dxa"/>
            <w:tcMar>
              <w:left w:w="0" w:type="dxa"/>
              <w:right w:w="0" w:type="dxa"/>
            </w:tcMar>
          </w:tcPr>
          <w:p w14:paraId="45E5BE36" w14:textId="77777777" w:rsidR="00FE5D49" w:rsidRPr="00DB2F32" w:rsidRDefault="005B61BF" w:rsidP="00FC6AEB">
            <w:pPr>
              <w:pStyle w:val="EYDocumentprompts"/>
              <w:rPr>
                <w:rFonts w:cs="Arial"/>
                <w:szCs w:val="20"/>
                <w:lang w:val="de-DE"/>
              </w:rPr>
            </w:pPr>
            <w:r w:rsidRPr="00DB2F32">
              <w:rPr>
                <w:rFonts w:cs="Arial"/>
                <w:szCs w:val="20"/>
                <w:lang w:val="de-DE"/>
              </w:rPr>
              <w:t>EY Luxembourg</w:t>
            </w:r>
          </w:p>
        </w:tc>
        <w:tc>
          <w:tcPr>
            <w:tcW w:w="3175" w:type="dxa"/>
            <w:tcMar>
              <w:left w:w="0" w:type="dxa"/>
              <w:right w:w="0" w:type="dxa"/>
            </w:tcMar>
          </w:tcPr>
          <w:p w14:paraId="19BEEB19" w14:textId="77777777" w:rsidR="00FE5D49" w:rsidRPr="00DB2F32" w:rsidRDefault="00FE5D49" w:rsidP="00FC6AEB">
            <w:pPr>
              <w:pStyle w:val="EYDocumentprompts"/>
              <w:rPr>
                <w:rFonts w:cs="Arial"/>
                <w:szCs w:val="20"/>
                <w:lang w:val="de-DE"/>
              </w:rPr>
            </w:pPr>
          </w:p>
        </w:tc>
      </w:tr>
      <w:tr w:rsidR="00DB2F32" w:rsidRPr="00DB2F32" w14:paraId="56419855" w14:textId="77777777" w:rsidTr="00FC6AEB">
        <w:trPr>
          <w:trHeight w:hRule="exact" w:val="369"/>
        </w:trPr>
        <w:tc>
          <w:tcPr>
            <w:tcW w:w="6096" w:type="dxa"/>
            <w:tcMar>
              <w:left w:w="0" w:type="dxa"/>
              <w:right w:w="0" w:type="dxa"/>
            </w:tcMar>
          </w:tcPr>
          <w:p w14:paraId="5F5EF8C7" w14:textId="77777777" w:rsidR="00FE5D49" w:rsidRPr="00DB2F32" w:rsidRDefault="005B61BF" w:rsidP="00FC6AEB">
            <w:pPr>
              <w:pStyle w:val="EYDocumentprompts"/>
              <w:rPr>
                <w:rFonts w:cs="Arial"/>
                <w:szCs w:val="20"/>
                <w:lang w:val="de-DE"/>
              </w:rPr>
            </w:pPr>
            <w:r w:rsidRPr="00DB2F32">
              <w:rPr>
                <w:rFonts w:cs="Arial"/>
                <w:szCs w:val="20"/>
                <w:lang w:val="de-DE"/>
              </w:rPr>
              <w:t>Tel.: + 352 42 124 7552</w:t>
            </w:r>
          </w:p>
        </w:tc>
        <w:tc>
          <w:tcPr>
            <w:tcW w:w="3175" w:type="dxa"/>
            <w:tcMar>
              <w:left w:w="0" w:type="dxa"/>
              <w:right w:w="0" w:type="dxa"/>
            </w:tcMar>
          </w:tcPr>
          <w:p w14:paraId="597AC76D" w14:textId="77777777" w:rsidR="00FE5D49" w:rsidRPr="00DB2F32" w:rsidRDefault="00FE5D49" w:rsidP="00FC6AEB">
            <w:pPr>
              <w:pStyle w:val="EYDocumentprompts"/>
              <w:rPr>
                <w:rFonts w:cs="Arial"/>
                <w:szCs w:val="20"/>
                <w:lang w:val="de-DE"/>
              </w:rPr>
            </w:pPr>
          </w:p>
        </w:tc>
      </w:tr>
      <w:tr w:rsidR="00DB2F32" w:rsidRPr="00DB2F32" w14:paraId="4D66D683" w14:textId="77777777" w:rsidTr="00FC6AEB">
        <w:trPr>
          <w:trHeight w:hRule="exact" w:val="369"/>
        </w:trPr>
        <w:tc>
          <w:tcPr>
            <w:tcW w:w="6096" w:type="dxa"/>
            <w:tcMar>
              <w:left w:w="0" w:type="dxa"/>
              <w:right w:w="0" w:type="dxa"/>
            </w:tcMar>
          </w:tcPr>
          <w:p w14:paraId="2D7DD8C3" w14:textId="77777777" w:rsidR="00FE5D49" w:rsidRPr="00DB2F32" w:rsidRDefault="00962290" w:rsidP="001531F9">
            <w:pPr>
              <w:pStyle w:val="EYDocumentprompts"/>
              <w:rPr>
                <w:rFonts w:cs="Arial"/>
                <w:szCs w:val="20"/>
              </w:rPr>
            </w:pPr>
            <w:hyperlink r:id="rId8" w:history="1">
              <w:r w:rsidR="00A029AA" w:rsidRPr="00DB2F32">
                <w:rPr>
                  <w:rStyle w:val="Hyperlink"/>
                  <w:rFonts w:cs="Arial"/>
                  <w:color w:val="auto"/>
                  <w:szCs w:val="20"/>
                </w:rPr>
                <w:t>Caroline.dupuy@lu.ey.com</w:t>
              </w:r>
            </w:hyperlink>
          </w:p>
          <w:p w14:paraId="4FF1692F" w14:textId="77777777" w:rsidR="00A029AA" w:rsidRPr="00DB2F32" w:rsidRDefault="00A029AA" w:rsidP="001531F9">
            <w:pPr>
              <w:pStyle w:val="EYDocumentprompts"/>
              <w:rPr>
                <w:rFonts w:cs="Arial"/>
                <w:szCs w:val="20"/>
              </w:rPr>
            </w:pPr>
          </w:p>
          <w:p w14:paraId="7B5D20B0" w14:textId="77777777" w:rsidR="00A029AA" w:rsidRPr="00DB2F32" w:rsidRDefault="00A029AA" w:rsidP="001531F9">
            <w:pPr>
              <w:pStyle w:val="EYDocumentprompts"/>
              <w:rPr>
                <w:rFonts w:cs="Arial"/>
                <w:szCs w:val="20"/>
              </w:rPr>
            </w:pPr>
          </w:p>
        </w:tc>
        <w:tc>
          <w:tcPr>
            <w:tcW w:w="3175" w:type="dxa"/>
            <w:tcMar>
              <w:left w:w="0" w:type="dxa"/>
              <w:right w:w="0" w:type="dxa"/>
            </w:tcMar>
          </w:tcPr>
          <w:p w14:paraId="3EBC005D" w14:textId="77777777" w:rsidR="00FE5D49" w:rsidRPr="00DB2F32" w:rsidRDefault="00FE5D49" w:rsidP="00FC6AEB">
            <w:pPr>
              <w:pStyle w:val="EYDocumentprompts"/>
              <w:rPr>
                <w:rFonts w:cs="Arial"/>
                <w:szCs w:val="20"/>
              </w:rPr>
            </w:pPr>
          </w:p>
        </w:tc>
      </w:tr>
    </w:tbl>
    <w:p w14:paraId="7D403A8D" w14:textId="77777777" w:rsidR="00A029AA" w:rsidRPr="00DB2F32" w:rsidRDefault="00A029AA" w:rsidP="00A029AA">
      <w:pPr>
        <w:rPr>
          <w:rFonts w:cs="Arial"/>
          <w:b/>
          <w:bCs/>
          <w:szCs w:val="20"/>
        </w:rPr>
      </w:pPr>
    </w:p>
    <w:p w14:paraId="241320B2" w14:textId="77777777" w:rsidR="00CF2BFA" w:rsidRPr="00DB2F32" w:rsidRDefault="00CF2BFA" w:rsidP="00A029AA">
      <w:pPr>
        <w:rPr>
          <w:rFonts w:cs="Arial"/>
          <w:b/>
          <w:bCs/>
          <w:szCs w:val="20"/>
        </w:rPr>
      </w:pPr>
    </w:p>
    <w:p w14:paraId="0CDA0EAE" w14:textId="6EB28895" w:rsidR="004C5D36" w:rsidRPr="00DB2F32" w:rsidRDefault="00FD7A0B" w:rsidP="004C5D36">
      <w:pPr>
        <w:autoSpaceDE w:val="0"/>
        <w:autoSpaceDN w:val="0"/>
        <w:adjustRightInd w:val="0"/>
        <w:spacing w:line="360" w:lineRule="auto"/>
        <w:rPr>
          <w:rFonts w:cs="Arial"/>
          <w:b/>
          <w:szCs w:val="20"/>
          <w:lang w:val="de-DE"/>
        </w:rPr>
      </w:pPr>
      <w:r w:rsidRPr="00DB2F32">
        <w:rPr>
          <w:rFonts w:cs="Arial"/>
          <w:b/>
          <w:szCs w:val="20"/>
          <w:lang w:val="de-DE"/>
        </w:rPr>
        <w:t>EY Luxemb</w:t>
      </w:r>
      <w:r w:rsidR="004C5D36" w:rsidRPr="00DB2F32">
        <w:rPr>
          <w:rFonts w:cs="Arial"/>
          <w:b/>
          <w:szCs w:val="20"/>
          <w:lang w:val="de-DE"/>
        </w:rPr>
        <w:t xml:space="preserve">urg </w:t>
      </w:r>
      <w:r w:rsidRPr="00DB2F32">
        <w:rPr>
          <w:rFonts w:cs="Arial"/>
          <w:b/>
          <w:szCs w:val="20"/>
          <w:lang w:val="de-DE"/>
        </w:rPr>
        <w:t>melde</w:t>
      </w:r>
      <w:r w:rsidR="00D25C8B" w:rsidRPr="00DB2F32">
        <w:rPr>
          <w:rFonts w:cs="Arial"/>
          <w:b/>
          <w:szCs w:val="20"/>
          <w:lang w:val="de-DE"/>
        </w:rPr>
        <w:t>t starkes Umsatzwachstum von 7,6</w:t>
      </w:r>
      <w:r w:rsidRPr="00DB2F32">
        <w:rPr>
          <w:rFonts w:cs="Arial"/>
          <w:b/>
          <w:szCs w:val="20"/>
          <w:lang w:val="de-DE"/>
        </w:rPr>
        <w:t>% auf EUR 178 Mio. für das zum 30. Juni 2016 abgelaufene</w:t>
      </w:r>
      <w:r w:rsidR="007438F8">
        <w:rPr>
          <w:rFonts w:cs="Arial"/>
          <w:b/>
          <w:szCs w:val="20"/>
          <w:lang w:val="de-DE"/>
        </w:rPr>
        <w:t>n</w:t>
      </w:r>
      <w:r w:rsidRPr="00DB2F32">
        <w:rPr>
          <w:rFonts w:cs="Arial"/>
          <w:b/>
          <w:szCs w:val="20"/>
          <w:lang w:val="de-DE"/>
        </w:rPr>
        <w:t xml:space="preserve"> Geschäftsjahr </w:t>
      </w:r>
    </w:p>
    <w:p w14:paraId="2471DDAA" w14:textId="77777777" w:rsidR="004C5D36" w:rsidRPr="00DB2F32" w:rsidRDefault="004C5D36" w:rsidP="004C5D36">
      <w:pPr>
        <w:autoSpaceDE w:val="0"/>
        <w:autoSpaceDN w:val="0"/>
        <w:adjustRightInd w:val="0"/>
        <w:spacing w:line="360" w:lineRule="auto"/>
        <w:rPr>
          <w:rFonts w:cs="Arial"/>
          <w:b/>
          <w:szCs w:val="20"/>
          <w:lang w:val="de-DE"/>
        </w:rPr>
      </w:pPr>
    </w:p>
    <w:p w14:paraId="3F517BEE" w14:textId="2E6E9E3B" w:rsidR="004C5D36" w:rsidRPr="00DB2F32" w:rsidRDefault="00FD7A0B" w:rsidP="004C5D36">
      <w:pPr>
        <w:autoSpaceDE w:val="0"/>
        <w:autoSpaceDN w:val="0"/>
        <w:adjustRightInd w:val="0"/>
        <w:spacing w:line="360" w:lineRule="auto"/>
        <w:rPr>
          <w:rFonts w:cs="Arial"/>
          <w:szCs w:val="20"/>
          <w:lang w:val="de-DE"/>
        </w:rPr>
      </w:pPr>
      <w:r w:rsidRPr="00DB2F32">
        <w:rPr>
          <w:rFonts w:cs="Arial"/>
          <w:b/>
          <w:szCs w:val="20"/>
          <w:lang w:val="de-DE"/>
        </w:rPr>
        <w:t>Luxemb</w:t>
      </w:r>
      <w:r w:rsidR="004C5D36" w:rsidRPr="00DB2F32">
        <w:rPr>
          <w:rFonts w:cs="Arial"/>
          <w:b/>
          <w:szCs w:val="20"/>
          <w:lang w:val="de-DE"/>
        </w:rPr>
        <w:t xml:space="preserve">urg, </w:t>
      </w:r>
      <w:r w:rsidR="00FD6EA7" w:rsidRPr="00DB2F32">
        <w:rPr>
          <w:rFonts w:cs="Arial"/>
          <w:b/>
          <w:szCs w:val="20"/>
          <w:lang w:val="de-DE"/>
        </w:rPr>
        <w:t>18</w:t>
      </w:r>
      <w:r w:rsidRPr="00DB2F32">
        <w:rPr>
          <w:rFonts w:cs="Arial"/>
          <w:b/>
          <w:szCs w:val="20"/>
          <w:lang w:val="de-DE"/>
        </w:rPr>
        <w:t>.</w:t>
      </w:r>
      <w:r w:rsidR="004C5D36" w:rsidRPr="00DB2F32">
        <w:rPr>
          <w:rFonts w:cs="Arial"/>
          <w:b/>
          <w:szCs w:val="20"/>
          <w:lang w:val="de-DE"/>
        </w:rPr>
        <w:t xml:space="preserve"> O</w:t>
      </w:r>
      <w:r w:rsidRPr="00DB2F32">
        <w:rPr>
          <w:rFonts w:cs="Arial"/>
          <w:b/>
          <w:szCs w:val="20"/>
          <w:lang w:val="de-DE"/>
        </w:rPr>
        <w:t>k</w:t>
      </w:r>
      <w:r w:rsidR="004C5D36" w:rsidRPr="00DB2F32">
        <w:rPr>
          <w:rFonts w:cs="Arial"/>
          <w:b/>
          <w:szCs w:val="20"/>
          <w:lang w:val="de-DE"/>
        </w:rPr>
        <w:t>tober 201</w:t>
      </w:r>
      <w:r w:rsidR="00FD6EA7" w:rsidRPr="00DB2F32">
        <w:rPr>
          <w:rFonts w:cs="Arial"/>
          <w:b/>
          <w:szCs w:val="20"/>
          <w:lang w:val="de-DE"/>
        </w:rPr>
        <w:t>6</w:t>
      </w:r>
      <w:r w:rsidR="004C5D36" w:rsidRPr="00DB2F32">
        <w:rPr>
          <w:rFonts w:cs="Arial"/>
          <w:szCs w:val="20"/>
          <w:lang w:val="de-DE"/>
        </w:rPr>
        <w:t xml:space="preserve"> </w:t>
      </w:r>
    </w:p>
    <w:p w14:paraId="340C23A4" w14:textId="77777777" w:rsidR="00CF2BFA" w:rsidRPr="00DB2F32" w:rsidRDefault="00A029AA" w:rsidP="00CF2BFA">
      <w:pPr>
        <w:spacing w:after="240" w:line="360" w:lineRule="auto"/>
        <w:rPr>
          <w:rFonts w:cs="Arial"/>
          <w:b/>
          <w:szCs w:val="20"/>
          <w:lang w:val="de-DE"/>
        </w:rPr>
      </w:pPr>
      <w:r w:rsidRPr="00DB2F32">
        <w:rPr>
          <w:rFonts w:cs="Arial"/>
          <w:b/>
          <w:szCs w:val="20"/>
          <w:lang w:val="de-DE"/>
        </w:rPr>
        <w:t xml:space="preserve"> </w:t>
      </w:r>
    </w:p>
    <w:p w14:paraId="50C01DAC" w14:textId="1239861C" w:rsidR="004C5D36" w:rsidRPr="00DB2F32" w:rsidRDefault="004C5D36" w:rsidP="004C5D36">
      <w:pPr>
        <w:autoSpaceDE w:val="0"/>
        <w:autoSpaceDN w:val="0"/>
        <w:adjustRightInd w:val="0"/>
        <w:spacing w:line="360" w:lineRule="auto"/>
        <w:rPr>
          <w:rFonts w:cs="Arial"/>
          <w:b/>
          <w:szCs w:val="20"/>
          <w:lang w:val="de-DE"/>
        </w:rPr>
      </w:pPr>
      <w:r w:rsidRPr="00DB2F32">
        <w:rPr>
          <w:rFonts w:cs="Arial"/>
          <w:b/>
          <w:szCs w:val="20"/>
          <w:lang w:val="de-DE"/>
        </w:rPr>
        <w:t>Finan</w:t>
      </w:r>
      <w:r w:rsidR="00FD7A0B" w:rsidRPr="00DB2F32">
        <w:rPr>
          <w:rFonts w:cs="Arial"/>
          <w:b/>
          <w:szCs w:val="20"/>
          <w:lang w:val="de-DE"/>
        </w:rPr>
        <w:t>zen</w:t>
      </w:r>
      <w:r w:rsidR="00FD6EA7" w:rsidRPr="00DB2F32">
        <w:rPr>
          <w:rFonts w:cs="Arial"/>
          <w:b/>
          <w:szCs w:val="20"/>
          <w:lang w:val="de-DE"/>
        </w:rPr>
        <w:t xml:space="preserve"> </w:t>
      </w:r>
    </w:p>
    <w:p w14:paraId="753F3A2E" w14:textId="4B9C898F" w:rsidR="004C5D36" w:rsidRPr="00DB2F32" w:rsidRDefault="00FD7A0B" w:rsidP="004C5D36">
      <w:pPr>
        <w:autoSpaceDE w:val="0"/>
        <w:autoSpaceDN w:val="0"/>
        <w:adjustRightInd w:val="0"/>
        <w:spacing w:line="360" w:lineRule="auto"/>
        <w:rPr>
          <w:rFonts w:cs="Arial"/>
          <w:szCs w:val="20"/>
          <w:lang w:val="de-DE"/>
        </w:rPr>
      </w:pPr>
      <w:r w:rsidRPr="00DB2F32">
        <w:rPr>
          <w:rFonts w:cs="Arial"/>
          <w:szCs w:val="20"/>
          <w:lang w:val="de-DE"/>
        </w:rPr>
        <w:t>EY Luxemburg gab bekannt, dass sich die von der luxemburgischen Praxis für das zum 30. Juni 2016 abgelaufene Geschäftsjahr erwirtschafteten Nettoumsätze auf EUR 178 Mio. beliefe</w:t>
      </w:r>
      <w:r w:rsidR="00D25C8B" w:rsidRPr="00DB2F32">
        <w:rPr>
          <w:rFonts w:cs="Arial"/>
          <w:szCs w:val="20"/>
          <w:lang w:val="de-DE"/>
        </w:rPr>
        <w:t>n. Damit bewegen sie sich um 7,6</w:t>
      </w:r>
      <w:r w:rsidRPr="00DB2F32">
        <w:rPr>
          <w:rFonts w:cs="Arial"/>
          <w:szCs w:val="20"/>
          <w:lang w:val="de-DE"/>
        </w:rPr>
        <w:t>% über dem Vorjahresniveau von EUR 165,5 Mio</w:t>
      </w:r>
      <w:r w:rsidR="004C5D36" w:rsidRPr="00DB2F32">
        <w:rPr>
          <w:rFonts w:cs="Arial"/>
          <w:szCs w:val="20"/>
          <w:lang w:val="de-DE"/>
        </w:rPr>
        <w:t>.</w:t>
      </w:r>
    </w:p>
    <w:p w14:paraId="15A7E9BB" w14:textId="77777777" w:rsidR="004C5D36" w:rsidRPr="00DB2F32" w:rsidRDefault="004C5D36" w:rsidP="004C5D36">
      <w:pPr>
        <w:autoSpaceDE w:val="0"/>
        <w:autoSpaceDN w:val="0"/>
        <w:adjustRightInd w:val="0"/>
        <w:spacing w:line="360" w:lineRule="auto"/>
        <w:rPr>
          <w:rFonts w:cs="Arial"/>
          <w:b/>
          <w:szCs w:val="20"/>
          <w:lang w:val="de-DE"/>
        </w:rPr>
      </w:pPr>
    </w:p>
    <w:p w14:paraId="65BE5784" w14:textId="1139C6A7" w:rsidR="0052108F" w:rsidRPr="00DB2F32" w:rsidRDefault="00D25C8B" w:rsidP="006E7477">
      <w:pPr>
        <w:autoSpaceDE w:val="0"/>
        <w:autoSpaceDN w:val="0"/>
        <w:adjustRightInd w:val="0"/>
        <w:spacing w:line="360" w:lineRule="auto"/>
        <w:rPr>
          <w:rFonts w:cs="Arial"/>
          <w:szCs w:val="20"/>
          <w:lang w:val="de-DE"/>
        </w:rPr>
      </w:pPr>
      <w:r w:rsidRPr="00DB2F32">
        <w:rPr>
          <w:rFonts w:cs="Arial"/>
          <w:szCs w:val="20"/>
          <w:lang w:val="de-DE" w:eastAsia="de-DE"/>
        </w:rPr>
        <w:t>Alain Kinsch, Country Managing Partner von EY Luxemburg, sagt:</w:t>
      </w:r>
      <w:r w:rsidRPr="00DB2F32">
        <w:rPr>
          <w:rFonts w:cs="Arial"/>
          <w:szCs w:val="20"/>
          <w:lang w:val="de-DE"/>
        </w:rPr>
        <w:t xml:space="preserve"> </w:t>
      </w:r>
      <w:r w:rsidR="004D37DA" w:rsidRPr="00DB2F32">
        <w:rPr>
          <w:rFonts w:cs="Arial"/>
          <w:szCs w:val="20"/>
          <w:lang w:val="de-DE"/>
        </w:rPr>
        <w:t>„</w:t>
      </w:r>
      <w:r w:rsidR="006E7477" w:rsidRPr="00DB2F32">
        <w:rPr>
          <w:rFonts w:cs="Arial"/>
          <w:szCs w:val="20"/>
          <w:lang w:val="de-DE"/>
        </w:rPr>
        <w:t>W</w:t>
      </w:r>
      <w:r w:rsidR="00C5359F" w:rsidRPr="00DB2F32">
        <w:rPr>
          <w:rFonts w:cs="Arial"/>
          <w:szCs w:val="20"/>
          <w:lang w:val="de-DE"/>
        </w:rPr>
        <w:t>ir fr</w:t>
      </w:r>
      <w:r w:rsidR="006E7477" w:rsidRPr="00DB2F32">
        <w:rPr>
          <w:rFonts w:cs="Arial"/>
          <w:szCs w:val="20"/>
          <w:lang w:val="de-DE"/>
        </w:rPr>
        <w:t>e</w:t>
      </w:r>
      <w:r w:rsidRPr="00DB2F32">
        <w:rPr>
          <w:rFonts w:cs="Arial"/>
          <w:szCs w:val="20"/>
          <w:lang w:val="de-DE"/>
        </w:rPr>
        <w:t>uen uns</w:t>
      </w:r>
      <w:r w:rsidR="00C5359F" w:rsidRPr="00DB2F32">
        <w:rPr>
          <w:rFonts w:cs="Arial"/>
          <w:szCs w:val="20"/>
          <w:lang w:val="de-DE"/>
        </w:rPr>
        <w:t xml:space="preserve">, dass wir auch in diesem Jahr ein </w:t>
      </w:r>
      <w:r w:rsidRPr="00DB2F32">
        <w:rPr>
          <w:rFonts w:cs="Arial"/>
          <w:szCs w:val="20"/>
          <w:lang w:val="de-DE"/>
        </w:rPr>
        <w:t xml:space="preserve">sehr </w:t>
      </w:r>
      <w:r w:rsidR="00C5359F" w:rsidRPr="00DB2F32">
        <w:rPr>
          <w:rFonts w:cs="Arial"/>
          <w:szCs w:val="20"/>
          <w:lang w:val="de-DE"/>
        </w:rPr>
        <w:t>erfreuliches Umsatzwachstum verzeichnen konnten</w:t>
      </w:r>
      <w:r w:rsidRPr="00DB2F32">
        <w:rPr>
          <w:rFonts w:cs="Arial"/>
          <w:szCs w:val="20"/>
          <w:lang w:val="de-DE"/>
        </w:rPr>
        <w:t>, das i</w:t>
      </w:r>
      <w:r w:rsidR="00F55380" w:rsidRPr="00DB2F32">
        <w:rPr>
          <w:rFonts w:cs="Arial"/>
          <w:szCs w:val="20"/>
          <w:lang w:val="de-DE"/>
        </w:rPr>
        <w:t>m Vergleich zu</w:t>
      </w:r>
      <w:r w:rsidRPr="00DB2F32">
        <w:rPr>
          <w:rFonts w:cs="Arial"/>
          <w:szCs w:val="20"/>
          <w:lang w:val="de-DE"/>
        </w:rPr>
        <w:t xml:space="preserve"> unsere</w:t>
      </w:r>
      <w:r w:rsidR="00F55380" w:rsidRPr="00DB2F32">
        <w:rPr>
          <w:rFonts w:cs="Arial"/>
          <w:szCs w:val="20"/>
          <w:lang w:val="de-DE"/>
        </w:rPr>
        <w:t>m</w:t>
      </w:r>
      <w:r w:rsidRPr="00DB2F32">
        <w:rPr>
          <w:rFonts w:cs="Arial"/>
          <w:szCs w:val="20"/>
          <w:lang w:val="de-DE"/>
        </w:rPr>
        <w:t xml:space="preserve"> Wachstum von 8% im</w:t>
      </w:r>
      <w:r w:rsidR="00F55380" w:rsidRPr="00DB2F32">
        <w:rPr>
          <w:rFonts w:cs="Arial"/>
          <w:szCs w:val="20"/>
          <w:lang w:val="de-DE"/>
        </w:rPr>
        <w:t xml:space="preserve"> Vorjahr</w:t>
      </w:r>
      <w:r w:rsidRPr="00DB2F32">
        <w:rPr>
          <w:rFonts w:cs="Arial"/>
          <w:szCs w:val="20"/>
          <w:lang w:val="de-DE"/>
        </w:rPr>
        <w:t xml:space="preserve"> </w:t>
      </w:r>
      <w:r w:rsidR="00F55380" w:rsidRPr="00DB2F32">
        <w:rPr>
          <w:rFonts w:cs="Arial"/>
          <w:szCs w:val="20"/>
          <w:lang w:val="de-DE"/>
        </w:rPr>
        <w:t>relativ konstant</w:t>
      </w:r>
      <w:r w:rsidRPr="00DB2F32">
        <w:rPr>
          <w:rFonts w:cs="Arial"/>
          <w:szCs w:val="20"/>
          <w:lang w:val="de-DE"/>
        </w:rPr>
        <w:t xml:space="preserve"> ist</w:t>
      </w:r>
      <w:r w:rsidR="00F55380" w:rsidRPr="00DB2F32">
        <w:rPr>
          <w:rFonts w:cs="Arial"/>
          <w:szCs w:val="20"/>
          <w:lang w:val="de-DE"/>
        </w:rPr>
        <w:t xml:space="preserve">. </w:t>
      </w:r>
      <w:r w:rsidR="005275E6" w:rsidRPr="00DB2F32">
        <w:rPr>
          <w:rFonts w:cs="Arial"/>
          <w:szCs w:val="20"/>
          <w:lang w:val="de-DE"/>
        </w:rPr>
        <w:t xml:space="preserve">Da Unternehmen </w:t>
      </w:r>
      <w:r w:rsidR="004F658A" w:rsidRPr="00DB2F32">
        <w:rPr>
          <w:rFonts w:cs="Arial"/>
          <w:szCs w:val="20"/>
          <w:lang w:val="de-DE"/>
        </w:rPr>
        <w:t>aufgrund des Ausmaßes und der Geschwindigkeit technologischer Innovationen mit</w:t>
      </w:r>
      <w:r w:rsidR="005275E6" w:rsidRPr="00DB2F32">
        <w:rPr>
          <w:rFonts w:cs="Arial"/>
          <w:szCs w:val="20"/>
          <w:lang w:val="de-DE"/>
        </w:rPr>
        <w:t xml:space="preserve"> </w:t>
      </w:r>
      <w:r w:rsidR="004F658A" w:rsidRPr="00DB2F32">
        <w:rPr>
          <w:rFonts w:cs="Arial"/>
          <w:szCs w:val="20"/>
          <w:lang w:val="de-DE"/>
        </w:rPr>
        <w:t>beispiellosen Änderungen ihrer Geschäftsmodelle konfrontiert werden</w:t>
      </w:r>
      <w:r w:rsidR="006A1B74" w:rsidRPr="00DB2F32">
        <w:rPr>
          <w:rFonts w:cs="Arial"/>
          <w:szCs w:val="20"/>
          <w:lang w:val="de-DE"/>
        </w:rPr>
        <w:t>,</w:t>
      </w:r>
      <w:r w:rsidR="004F658A" w:rsidRPr="00DB2F32">
        <w:rPr>
          <w:rFonts w:cs="Arial"/>
          <w:szCs w:val="20"/>
          <w:lang w:val="de-DE"/>
        </w:rPr>
        <w:t xml:space="preserve"> ist unser anhaltendes Wachstum </w:t>
      </w:r>
      <w:r w:rsidR="00681AE0" w:rsidRPr="00DB2F32">
        <w:rPr>
          <w:rFonts w:cs="Arial"/>
          <w:szCs w:val="20"/>
          <w:lang w:val="de-DE"/>
        </w:rPr>
        <w:t>der vergangenen Jahre d</w:t>
      </w:r>
      <w:r w:rsidR="00DB2F32">
        <w:rPr>
          <w:rFonts w:cs="Arial"/>
          <w:szCs w:val="20"/>
          <w:lang w:val="de-DE"/>
        </w:rPr>
        <w:t>as Ergebnis der Qualität und der</w:t>
      </w:r>
      <w:r w:rsidR="00681AE0" w:rsidRPr="00DB2F32">
        <w:rPr>
          <w:rFonts w:cs="Arial"/>
          <w:szCs w:val="20"/>
          <w:lang w:val="de-DE"/>
        </w:rPr>
        <w:t xml:space="preserve"> Werts</w:t>
      </w:r>
      <w:r w:rsidR="00DB2F32">
        <w:rPr>
          <w:rFonts w:cs="Arial"/>
          <w:szCs w:val="20"/>
          <w:lang w:val="de-DE"/>
        </w:rPr>
        <w:t>chöpfung</w:t>
      </w:r>
      <w:r w:rsidR="00681AE0" w:rsidRPr="00DB2F32">
        <w:rPr>
          <w:rFonts w:cs="Arial"/>
          <w:szCs w:val="20"/>
          <w:lang w:val="de-DE"/>
        </w:rPr>
        <w:t>, d</w:t>
      </w:r>
      <w:r w:rsidR="00DB2F32">
        <w:rPr>
          <w:rFonts w:cs="Arial"/>
          <w:szCs w:val="20"/>
          <w:lang w:val="de-DE"/>
        </w:rPr>
        <w:t>ie</w:t>
      </w:r>
      <w:r w:rsidR="00681AE0" w:rsidRPr="00DB2F32">
        <w:rPr>
          <w:rFonts w:cs="Arial"/>
          <w:szCs w:val="20"/>
          <w:lang w:val="de-DE"/>
        </w:rPr>
        <w:t xml:space="preserve"> unsere Mitarbeiter erbringen</w:t>
      </w:r>
      <w:r w:rsidR="0052108F" w:rsidRPr="00DB2F32">
        <w:rPr>
          <w:rFonts w:cs="Arial"/>
          <w:szCs w:val="20"/>
          <w:lang w:val="de-DE"/>
        </w:rPr>
        <w:t xml:space="preserve">. </w:t>
      </w:r>
      <w:r w:rsidR="00681AE0" w:rsidRPr="00DB2F32">
        <w:rPr>
          <w:rFonts w:cs="Arial"/>
          <w:szCs w:val="20"/>
          <w:lang w:val="de-DE"/>
        </w:rPr>
        <w:t>Bedeutende Investitionen in unsere Mitarbeiter und neue Technologien, auch in unserem neuen Arbeitsumfeld, haben es uns ermöglicht, auf das neue dynamische Umfeld zu reagieren.</w:t>
      </w:r>
      <w:r w:rsidR="0052108F" w:rsidRPr="00DB2F32">
        <w:rPr>
          <w:rFonts w:cs="Arial"/>
          <w:szCs w:val="20"/>
          <w:lang w:val="de-DE"/>
        </w:rPr>
        <w:t xml:space="preserve"> </w:t>
      </w:r>
    </w:p>
    <w:p w14:paraId="52303FB7" w14:textId="77777777" w:rsidR="00B26E73" w:rsidRPr="00DB2F32" w:rsidRDefault="00B26E73" w:rsidP="006E7477">
      <w:pPr>
        <w:autoSpaceDE w:val="0"/>
        <w:autoSpaceDN w:val="0"/>
        <w:adjustRightInd w:val="0"/>
        <w:spacing w:line="360" w:lineRule="auto"/>
        <w:rPr>
          <w:rFonts w:cs="Arial"/>
          <w:szCs w:val="20"/>
          <w:lang w:val="de-DE"/>
        </w:rPr>
      </w:pPr>
    </w:p>
    <w:p w14:paraId="20092460" w14:textId="458D4EA8" w:rsidR="00B26E73" w:rsidRPr="00DB2F32" w:rsidRDefault="00A35E71" w:rsidP="0052108F">
      <w:pPr>
        <w:spacing w:after="240" w:line="360" w:lineRule="auto"/>
        <w:rPr>
          <w:rFonts w:cs="Arial"/>
          <w:szCs w:val="20"/>
          <w:lang w:val="de-DE"/>
        </w:rPr>
      </w:pPr>
      <w:r w:rsidRPr="00DB2F32">
        <w:rPr>
          <w:rFonts w:cs="Arial"/>
          <w:szCs w:val="20"/>
          <w:lang w:val="de-DE"/>
        </w:rPr>
        <w:t xml:space="preserve">Im Rahmen unserer </w:t>
      </w:r>
      <w:r w:rsidR="0052108F" w:rsidRPr="00DB2F32">
        <w:rPr>
          <w:rFonts w:cs="Arial"/>
          <w:szCs w:val="20"/>
          <w:lang w:val="de-DE"/>
        </w:rPr>
        <w:t>Vision 2020</w:t>
      </w:r>
      <w:r w:rsidR="004D37DA" w:rsidRPr="00DB2F32">
        <w:rPr>
          <w:rFonts w:cs="Arial"/>
          <w:szCs w:val="20"/>
          <w:lang w:val="de-DE"/>
        </w:rPr>
        <w:t xml:space="preserve"> haben wir uns auf die Verä</w:t>
      </w:r>
      <w:r w:rsidRPr="00DB2F32">
        <w:rPr>
          <w:rFonts w:cs="Arial"/>
          <w:szCs w:val="20"/>
          <w:lang w:val="de-DE"/>
        </w:rPr>
        <w:t>nderungen und Störungen</w:t>
      </w:r>
      <w:r w:rsidR="0052108F" w:rsidRPr="00DB2F32">
        <w:rPr>
          <w:rFonts w:cs="Arial"/>
          <w:szCs w:val="20"/>
          <w:lang w:val="de-DE"/>
        </w:rPr>
        <w:t>,</w:t>
      </w:r>
      <w:r w:rsidRPr="00DB2F32">
        <w:rPr>
          <w:rFonts w:cs="Arial"/>
          <w:szCs w:val="20"/>
          <w:lang w:val="de-DE"/>
        </w:rPr>
        <w:t xml:space="preserve"> die heute in der Welt zu verzeichnen sind, eingestellt und sehen für Unternehmen großartige Möglichkeiten, </w:t>
      </w:r>
      <w:r w:rsidR="004D37DA" w:rsidRPr="00DB2F32">
        <w:rPr>
          <w:rFonts w:cs="Arial"/>
          <w:szCs w:val="20"/>
          <w:lang w:val="de-DE"/>
        </w:rPr>
        <w:t>tiefgreifende</w:t>
      </w:r>
      <w:r w:rsidRPr="00DB2F32">
        <w:rPr>
          <w:rFonts w:cs="Arial"/>
          <w:szCs w:val="20"/>
          <w:lang w:val="de-DE"/>
        </w:rPr>
        <w:t xml:space="preserve"> </w:t>
      </w:r>
      <w:r w:rsidR="004D37DA" w:rsidRPr="00DB2F32">
        <w:rPr>
          <w:rFonts w:cs="Arial"/>
          <w:szCs w:val="20"/>
          <w:lang w:val="de-DE"/>
        </w:rPr>
        <w:t>Verä</w:t>
      </w:r>
      <w:r w:rsidRPr="00DB2F32">
        <w:rPr>
          <w:rFonts w:cs="Arial"/>
          <w:szCs w:val="20"/>
          <w:lang w:val="de-DE"/>
        </w:rPr>
        <w:t>nderungen zu nutzen</w:t>
      </w:r>
      <w:r w:rsidR="00B26E73" w:rsidRPr="00DB2F32">
        <w:rPr>
          <w:rFonts w:cs="Arial"/>
          <w:szCs w:val="20"/>
          <w:lang w:val="de-DE"/>
        </w:rPr>
        <w:t xml:space="preserve">. </w:t>
      </w:r>
      <w:r w:rsidR="00870571" w:rsidRPr="00DB2F32">
        <w:rPr>
          <w:rFonts w:cs="Arial"/>
          <w:szCs w:val="20"/>
          <w:lang w:val="de-DE"/>
        </w:rPr>
        <w:t xml:space="preserve">Durch diese Möglichkeiten legen wir unseren Fokus auf Innovation, </w:t>
      </w:r>
      <w:r w:rsidR="00B26E73" w:rsidRPr="00DB2F32">
        <w:rPr>
          <w:rFonts w:cs="Arial"/>
          <w:szCs w:val="20"/>
          <w:lang w:val="de-DE"/>
        </w:rPr>
        <w:t>digital</w:t>
      </w:r>
      <w:r w:rsidR="00870571" w:rsidRPr="00DB2F32">
        <w:rPr>
          <w:rFonts w:cs="Arial"/>
          <w:szCs w:val="20"/>
          <w:lang w:val="de-DE"/>
        </w:rPr>
        <w:t>e sowie Spitzentechnologien</w:t>
      </w:r>
      <w:r w:rsidR="00076A41" w:rsidRPr="00DB2F32">
        <w:rPr>
          <w:rFonts w:cs="Arial"/>
          <w:szCs w:val="20"/>
          <w:lang w:val="de-DE"/>
        </w:rPr>
        <w:t xml:space="preserve"> – </w:t>
      </w:r>
      <w:r w:rsidR="00870571" w:rsidRPr="00DB2F32">
        <w:rPr>
          <w:rFonts w:cs="Arial"/>
          <w:szCs w:val="20"/>
          <w:lang w:val="de-DE"/>
        </w:rPr>
        <w:t xml:space="preserve">einschließlich all unserer Geschäftsbereiche und Branchen in Luxemburg </w:t>
      </w:r>
      <w:r w:rsidR="000079F0" w:rsidRPr="00DB2F32">
        <w:rPr>
          <w:rFonts w:cs="Arial"/>
          <w:szCs w:val="20"/>
          <w:lang w:val="de-DE"/>
        </w:rPr>
        <w:t>–</w:t>
      </w:r>
      <w:r w:rsidR="00870571" w:rsidRPr="00DB2F32">
        <w:rPr>
          <w:rFonts w:cs="Arial"/>
          <w:szCs w:val="20"/>
          <w:lang w:val="de-DE"/>
        </w:rPr>
        <w:t xml:space="preserve"> </w:t>
      </w:r>
      <w:r w:rsidR="000079F0" w:rsidRPr="00DB2F32">
        <w:rPr>
          <w:rFonts w:cs="Arial"/>
          <w:szCs w:val="20"/>
          <w:lang w:val="de-DE"/>
        </w:rPr>
        <w:t>um</w:t>
      </w:r>
      <w:r w:rsidR="004D37DA" w:rsidRPr="00DB2F32">
        <w:rPr>
          <w:rFonts w:cs="Arial"/>
          <w:szCs w:val="20"/>
          <w:lang w:val="de-DE"/>
        </w:rPr>
        <w:t xml:space="preserve"> unseren Mandanten letzt</w:t>
      </w:r>
      <w:r w:rsidR="000079F0" w:rsidRPr="00DB2F32">
        <w:rPr>
          <w:rFonts w:cs="Arial"/>
          <w:szCs w:val="20"/>
          <w:lang w:val="de-DE"/>
        </w:rPr>
        <w:t xml:space="preserve">lich die </w:t>
      </w:r>
      <w:r w:rsidR="004D37DA" w:rsidRPr="00DB2F32">
        <w:rPr>
          <w:rFonts w:cs="Arial"/>
          <w:szCs w:val="20"/>
          <w:lang w:val="de-DE"/>
        </w:rPr>
        <w:t>neuesten Erkenntnisse</w:t>
      </w:r>
      <w:r w:rsidR="000079F0" w:rsidRPr="00DB2F32">
        <w:rPr>
          <w:rFonts w:cs="Arial"/>
          <w:szCs w:val="20"/>
          <w:lang w:val="de-DE"/>
        </w:rPr>
        <w:t xml:space="preserve"> und Technologien zu unterbreiten</w:t>
      </w:r>
      <w:r w:rsidR="00B26E73" w:rsidRPr="00DB2F32">
        <w:rPr>
          <w:rFonts w:cs="Arial"/>
          <w:szCs w:val="20"/>
          <w:lang w:val="de-DE"/>
        </w:rPr>
        <w:t>.</w:t>
      </w:r>
    </w:p>
    <w:p w14:paraId="7832C344" w14:textId="77777777" w:rsidR="000079F0" w:rsidRPr="00DB2F32" w:rsidRDefault="000079F0" w:rsidP="004C5D36">
      <w:pPr>
        <w:autoSpaceDE w:val="0"/>
        <w:autoSpaceDN w:val="0"/>
        <w:adjustRightInd w:val="0"/>
        <w:spacing w:line="360" w:lineRule="auto"/>
        <w:rPr>
          <w:rFonts w:cs="Arial"/>
          <w:szCs w:val="20"/>
          <w:lang w:val="de-DE"/>
        </w:rPr>
      </w:pPr>
    </w:p>
    <w:p w14:paraId="4E79FD31" w14:textId="77777777" w:rsidR="000079F0" w:rsidRPr="00DB2F32" w:rsidRDefault="000079F0" w:rsidP="004C5D36">
      <w:pPr>
        <w:autoSpaceDE w:val="0"/>
        <w:autoSpaceDN w:val="0"/>
        <w:adjustRightInd w:val="0"/>
        <w:spacing w:line="360" w:lineRule="auto"/>
        <w:rPr>
          <w:rFonts w:cs="Arial"/>
          <w:szCs w:val="20"/>
          <w:lang w:val="de-DE"/>
        </w:rPr>
      </w:pPr>
    </w:p>
    <w:p w14:paraId="7D8E2E17" w14:textId="77ED909F" w:rsidR="00281CEC" w:rsidRPr="00DB2F32" w:rsidRDefault="001D4FB8" w:rsidP="004C5D36">
      <w:pPr>
        <w:autoSpaceDE w:val="0"/>
        <w:autoSpaceDN w:val="0"/>
        <w:adjustRightInd w:val="0"/>
        <w:spacing w:line="360" w:lineRule="auto"/>
        <w:rPr>
          <w:rFonts w:cs="Arial"/>
          <w:bCs/>
          <w:iCs/>
          <w:szCs w:val="20"/>
          <w:lang w:val="de-DE"/>
        </w:rPr>
      </w:pPr>
      <w:r w:rsidRPr="00DB2F32">
        <w:rPr>
          <w:rFonts w:cs="Arial"/>
          <w:szCs w:val="20"/>
          <w:lang w:val="de-DE"/>
        </w:rPr>
        <w:lastRenderedPageBreak/>
        <w:t>Unsere Wirtschaftsprüfungsabteilung hat dieses Jahr ein Wachstum von 10</w:t>
      </w:r>
      <w:r w:rsidR="00C77127" w:rsidRPr="00DB2F32">
        <w:rPr>
          <w:rFonts w:cs="Arial"/>
          <w:szCs w:val="20"/>
          <w:lang w:val="de-DE"/>
        </w:rPr>
        <w:t>,1</w:t>
      </w:r>
      <w:r w:rsidRPr="00DB2F32">
        <w:rPr>
          <w:rFonts w:cs="Arial"/>
          <w:szCs w:val="20"/>
          <w:lang w:val="de-DE"/>
        </w:rPr>
        <w:t xml:space="preserve">% erreicht. Dies ist ein neues Kapitel </w:t>
      </w:r>
      <w:r w:rsidR="00C77127" w:rsidRPr="00DB2F32">
        <w:rPr>
          <w:rFonts w:cs="Arial"/>
          <w:szCs w:val="20"/>
          <w:lang w:val="de-DE"/>
        </w:rPr>
        <w:t xml:space="preserve">in </w:t>
      </w:r>
      <w:r w:rsidRPr="00DB2F32">
        <w:rPr>
          <w:rFonts w:cs="Arial"/>
          <w:szCs w:val="20"/>
          <w:lang w:val="de-DE"/>
        </w:rPr>
        <w:t>unserer mehr als sieben Jahre währenden Erfolgsstory</w:t>
      </w:r>
      <w:r w:rsidR="00C77127" w:rsidRPr="00DB2F32">
        <w:rPr>
          <w:rFonts w:cs="Arial"/>
          <w:szCs w:val="20"/>
          <w:lang w:val="de-DE"/>
        </w:rPr>
        <w:t xml:space="preserve"> marktführenden Wachstums</w:t>
      </w:r>
      <w:r w:rsidR="00A53C74" w:rsidRPr="00DB2F32">
        <w:rPr>
          <w:rFonts w:cs="Arial"/>
          <w:szCs w:val="20"/>
          <w:lang w:val="de-DE"/>
        </w:rPr>
        <w:t>.</w:t>
      </w:r>
      <w:r w:rsidR="00281CEC" w:rsidRPr="00DB2F32">
        <w:rPr>
          <w:rFonts w:cs="Arial"/>
          <w:szCs w:val="20"/>
          <w:lang w:val="de-DE"/>
        </w:rPr>
        <w:t xml:space="preserve"> </w:t>
      </w:r>
      <w:r w:rsidR="00AC3F8C" w:rsidRPr="00DB2F32">
        <w:rPr>
          <w:rFonts w:cs="Arial"/>
          <w:szCs w:val="20"/>
          <w:lang w:val="de-DE"/>
        </w:rPr>
        <w:t>Durch dieses Wachstum können wir unsere Position als zweitgrößte Wirtschaftsprüfungsgesellschaft in Luxemburg bezogen auf den Umsatz festigen</w:t>
      </w:r>
      <w:r w:rsidR="00281CEC" w:rsidRPr="00DB2F32">
        <w:rPr>
          <w:rFonts w:cs="Arial"/>
          <w:szCs w:val="20"/>
          <w:lang w:val="de-DE"/>
        </w:rPr>
        <w:t xml:space="preserve">. </w:t>
      </w:r>
      <w:r w:rsidR="0030625B" w:rsidRPr="00DB2F32">
        <w:rPr>
          <w:rFonts w:cs="Arial"/>
          <w:szCs w:val="20"/>
          <w:lang w:val="de-DE"/>
        </w:rPr>
        <w:t xml:space="preserve">Die Zukunft der Wirtschaftsprüfungsabteilung baut </w:t>
      </w:r>
      <w:r w:rsidR="00D53A5B" w:rsidRPr="00DB2F32">
        <w:rPr>
          <w:rFonts w:cs="Arial"/>
          <w:szCs w:val="20"/>
          <w:lang w:val="de-DE"/>
        </w:rPr>
        <w:t>auf Qualität, innovativen Dienstleistungen und Unternehmertum sowie auf Investiti</w:t>
      </w:r>
      <w:r w:rsidR="00DB2F32">
        <w:rPr>
          <w:rFonts w:cs="Arial"/>
          <w:szCs w:val="20"/>
          <w:lang w:val="de-DE"/>
        </w:rPr>
        <w:t>onen im Bereich der Datenanalytik</w:t>
      </w:r>
      <w:r w:rsidR="00D53A5B" w:rsidRPr="00DB2F32">
        <w:rPr>
          <w:rFonts w:cs="Arial"/>
          <w:szCs w:val="20"/>
          <w:lang w:val="de-DE"/>
        </w:rPr>
        <w:t xml:space="preserve"> und Cybersicherheit auf. Unser kontinuierliches Wachstum und unsere beachtliche Leistungsstärke auch in diesem Jahr sind ein Beweis für unser Engagement, auf die sich verändernden Bedürfnis</w:t>
      </w:r>
      <w:r w:rsidR="00AC3F56" w:rsidRPr="00DB2F32">
        <w:rPr>
          <w:rFonts w:cs="Arial"/>
          <w:szCs w:val="20"/>
          <w:lang w:val="de-DE"/>
        </w:rPr>
        <w:t xml:space="preserve">se von Unternehmen, </w:t>
      </w:r>
      <w:r w:rsidR="00D53A5B" w:rsidRPr="00DB2F32">
        <w:rPr>
          <w:rFonts w:cs="Arial"/>
          <w:szCs w:val="20"/>
          <w:lang w:val="de-DE"/>
        </w:rPr>
        <w:t xml:space="preserve">Aufsichtsbehörden und Investoren </w:t>
      </w:r>
      <w:r w:rsidR="001F2240" w:rsidRPr="00DB2F32">
        <w:rPr>
          <w:rFonts w:cs="Arial"/>
          <w:szCs w:val="20"/>
          <w:lang w:val="de-DE"/>
        </w:rPr>
        <w:t xml:space="preserve">und über den Jahresabschluss hinaus </w:t>
      </w:r>
      <w:r w:rsidR="00D53A5B" w:rsidRPr="00DB2F32">
        <w:rPr>
          <w:rFonts w:cs="Arial"/>
          <w:szCs w:val="20"/>
          <w:lang w:val="de-DE"/>
        </w:rPr>
        <w:t>einzugehen</w:t>
      </w:r>
      <w:r w:rsidR="001F2240" w:rsidRPr="00DB2F32">
        <w:rPr>
          <w:rFonts w:cs="Arial"/>
          <w:szCs w:val="20"/>
          <w:lang w:val="de-DE"/>
        </w:rPr>
        <w:t>.</w:t>
      </w:r>
    </w:p>
    <w:p w14:paraId="528B270F" w14:textId="77777777" w:rsidR="00281CEC" w:rsidRPr="00DB2F32" w:rsidRDefault="00281CEC" w:rsidP="004C5D36">
      <w:pPr>
        <w:autoSpaceDE w:val="0"/>
        <w:autoSpaceDN w:val="0"/>
        <w:adjustRightInd w:val="0"/>
        <w:spacing w:line="360" w:lineRule="auto"/>
        <w:rPr>
          <w:rFonts w:cs="Arial"/>
          <w:szCs w:val="20"/>
          <w:lang w:val="de-DE"/>
        </w:rPr>
      </w:pPr>
    </w:p>
    <w:p w14:paraId="3F664A48" w14:textId="0AE026DB" w:rsidR="00281CEC" w:rsidRPr="00DB2F32" w:rsidRDefault="001F2240" w:rsidP="004C5D36">
      <w:pPr>
        <w:autoSpaceDE w:val="0"/>
        <w:autoSpaceDN w:val="0"/>
        <w:adjustRightInd w:val="0"/>
        <w:spacing w:line="360" w:lineRule="auto"/>
        <w:rPr>
          <w:rFonts w:cs="Arial"/>
          <w:szCs w:val="20"/>
          <w:lang w:val="de-DE"/>
        </w:rPr>
      </w:pPr>
      <w:r w:rsidRPr="00DB2F32">
        <w:rPr>
          <w:rFonts w:cs="Arial"/>
          <w:szCs w:val="20"/>
          <w:lang w:val="de-DE"/>
        </w:rPr>
        <w:t>Auch u</w:t>
      </w:r>
      <w:r w:rsidR="0020110F" w:rsidRPr="00DB2F32">
        <w:rPr>
          <w:rFonts w:cs="Arial"/>
          <w:szCs w:val="20"/>
          <w:lang w:val="de-DE"/>
        </w:rPr>
        <w:t xml:space="preserve">nsere Steuerabteilung </w:t>
      </w:r>
      <w:r w:rsidRPr="00DB2F32">
        <w:rPr>
          <w:rFonts w:cs="Arial"/>
          <w:szCs w:val="20"/>
          <w:lang w:val="de-DE"/>
        </w:rPr>
        <w:t>verzeichnete ein</w:t>
      </w:r>
      <w:r w:rsidR="0020110F" w:rsidRPr="00DB2F32">
        <w:rPr>
          <w:rFonts w:cs="Arial"/>
          <w:szCs w:val="20"/>
          <w:lang w:val="de-DE"/>
        </w:rPr>
        <w:t xml:space="preserve"> </w:t>
      </w:r>
      <w:r w:rsidRPr="00DB2F32">
        <w:rPr>
          <w:rFonts w:cs="Arial"/>
          <w:szCs w:val="20"/>
          <w:lang w:val="de-DE"/>
        </w:rPr>
        <w:t xml:space="preserve">starkes </w:t>
      </w:r>
      <w:r w:rsidR="0020110F" w:rsidRPr="00DB2F32">
        <w:rPr>
          <w:rFonts w:cs="Arial"/>
          <w:szCs w:val="20"/>
          <w:lang w:val="de-DE"/>
        </w:rPr>
        <w:t xml:space="preserve">Wachstum </w:t>
      </w:r>
      <w:r w:rsidRPr="00DB2F32">
        <w:rPr>
          <w:rFonts w:cs="Arial"/>
          <w:szCs w:val="20"/>
          <w:lang w:val="de-DE"/>
        </w:rPr>
        <w:t>von 8,3%</w:t>
      </w:r>
      <w:r w:rsidR="0020110F" w:rsidRPr="00DB2F32">
        <w:rPr>
          <w:rFonts w:cs="Arial"/>
          <w:szCs w:val="20"/>
          <w:lang w:val="de-DE"/>
        </w:rPr>
        <w:t xml:space="preserve">. </w:t>
      </w:r>
      <w:r w:rsidR="00353BD3" w:rsidRPr="00DB2F32">
        <w:rPr>
          <w:rFonts w:cs="Arial"/>
          <w:szCs w:val="20"/>
          <w:lang w:val="de-DE" w:eastAsia="de-DE"/>
        </w:rPr>
        <w:t xml:space="preserve">Eine zentrale Herausforderung unserer Tätigkeit in diesem Jahr war die Forderung der Stakeholder nach mehr globaler Transparenz. Dies erwies sich im Hinblick auf die Empfehlungen der OECD im Zusammenhang mit der Aushöhlung der Steuerbasis und Gewinnverlagerung (base erosion and profit shifting - BEPS) sowie im Hinblick auf Verrechnungspreise </w:t>
      </w:r>
      <w:r w:rsidR="00834465">
        <w:rPr>
          <w:rFonts w:cs="Arial"/>
          <w:szCs w:val="20"/>
          <w:lang w:val="de-DE" w:eastAsia="de-DE"/>
        </w:rPr>
        <w:t xml:space="preserve">in unserem Dienstleistungsbereich </w:t>
      </w:r>
      <w:r w:rsidR="00353BD3" w:rsidRPr="00DB2F32">
        <w:rPr>
          <w:rFonts w:cs="Arial"/>
          <w:szCs w:val="20"/>
          <w:lang w:val="de-DE" w:eastAsia="de-DE"/>
        </w:rPr>
        <w:t xml:space="preserve">weltweit </w:t>
      </w:r>
      <w:r w:rsidR="00C9605E" w:rsidRPr="00DB2F32">
        <w:rPr>
          <w:rFonts w:cs="Arial"/>
          <w:szCs w:val="20"/>
          <w:lang w:val="de-DE" w:eastAsia="de-DE"/>
        </w:rPr>
        <w:t xml:space="preserve">als Wachstumstreiber </w:t>
      </w:r>
      <w:r w:rsidR="00353BD3" w:rsidRPr="00DB2F32">
        <w:rPr>
          <w:rFonts w:cs="Arial"/>
          <w:szCs w:val="20"/>
          <w:lang w:val="de-DE" w:eastAsia="de-DE"/>
        </w:rPr>
        <w:t xml:space="preserve">und führte zu einer Zunahme grenzüberschreitender Tätigkeiten. Unser Bereich People Advisory Services trägt ebenfalls zum Wachstum bei, da unsere Mandanten aktiver </w:t>
      </w:r>
      <w:r w:rsidR="00C9605E" w:rsidRPr="00DB2F32">
        <w:rPr>
          <w:rFonts w:cs="Arial"/>
          <w:szCs w:val="20"/>
          <w:lang w:val="de-DE" w:eastAsia="de-DE"/>
        </w:rPr>
        <w:t>nach</w:t>
      </w:r>
      <w:r w:rsidR="00353BD3" w:rsidRPr="00DB2F32">
        <w:rPr>
          <w:rFonts w:cs="Arial"/>
          <w:szCs w:val="20"/>
          <w:lang w:val="de-DE" w:eastAsia="de-DE"/>
        </w:rPr>
        <w:t xml:space="preserve"> Dienstleistungen zu Mobilität sowie organisatorischen und Compliance-relevanten Fragen </w:t>
      </w:r>
      <w:r w:rsidR="00C9605E" w:rsidRPr="00DB2F32">
        <w:rPr>
          <w:rFonts w:cs="Arial"/>
          <w:szCs w:val="20"/>
          <w:lang w:val="de-DE" w:eastAsia="de-DE"/>
        </w:rPr>
        <w:t>suchen</w:t>
      </w:r>
      <w:r w:rsidR="008B4A4C" w:rsidRPr="00DB2F32">
        <w:rPr>
          <w:rFonts w:cs="Arial"/>
          <w:bCs/>
          <w:iCs/>
          <w:szCs w:val="20"/>
          <w:lang w:val="de-DE"/>
        </w:rPr>
        <w:t xml:space="preserve">. </w:t>
      </w:r>
    </w:p>
    <w:p w14:paraId="523C9235" w14:textId="77777777" w:rsidR="00281CEC" w:rsidRPr="00DB2F32" w:rsidRDefault="00281CEC" w:rsidP="004C5D36">
      <w:pPr>
        <w:autoSpaceDE w:val="0"/>
        <w:autoSpaceDN w:val="0"/>
        <w:adjustRightInd w:val="0"/>
        <w:spacing w:line="360" w:lineRule="auto"/>
        <w:rPr>
          <w:rFonts w:cs="Arial"/>
          <w:szCs w:val="20"/>
          <w:lang w:val="de-DE"/>
        </w:rPr>
      </w:pPr>
    </w:p>
    <w:p w14:paraId="78C1E43A" w14:textId="279AFA9C" w:rsidR="004C5D36" w:rsidRPr="00DB2F32" w:rsidRDefault="00AF05C1" w:rsidP="004C5D36">
      <w:pPr>
        <w:autoSpaceDE w:val="0"/>
        <w:autoSpaceDN w:val="0"/>
        <w:adjustRightInd w:val="0"/>
        <w:spacing w:line="360" w:lineRule="auto"/>
        <w:rPr>
          <w:rFonts w:cs="Arial"/>
          <w:szCs w:val="20"/>
          <w:lang w:val="de-DE"/>
        </w:rPr>
      </w:pPr>
      <w:r w:rsidRPr="00DB2F32">
        <w:rPr>
          <w:rFonts w:cs="Arial"/>
          <w:szCs w:val="20"/>
          <w:lang w:val="de-DE" w:eastAsia="de-DE"/>
        </w:rPr>
        <w:t>Nach einem außergewöhnlichen Wachstum von über 32% in unserer Advisor</w:t>
      </w:r>
      <w:r w:rsidR="001F2240" w:rsidRPr="00DB2F32">
        <w:rPr>
          <w:rFonts w:cs="Arial"/>
          <w:szCs w:val="20"/>
          <w:lang w:val="de-DE" w:eastAsia="de-DE"/>
        </w:rPr>
        <w:t>y-Abteilung im vergangenen Jahr verzeichneten wir im</w:t>
      </w:r>
      <w:r w:rsidRPr="00DB2F32">
        <w:rPr>
          <w:rFonts w:cs="Arial"/>
          <w:szCs w:val="20"/>
          <w:lang w:val="de-DE" w:eastAsia="de-DE"/>
        </w:rPr>
        <w:t xml:space="preserve"> abgelaufene</w:t>
      </w:r>
      <w:r w:rsidR="001F2240" w:rsidRPr="00DB2F32">
        <w:rPr>
          <w:rFonts w:cs="Arial"/>
          <w:szCs w:val="20"/>
          <w:lang w:val="de-DE" w:eastAsia="de-DE"/>
        </w:rPr>
        <w:t>n</w:t>
      </w:r>
      <w:r w:rsidRPr="00DB2F32">
        <w:rPr>
          <w:rFonts w:cs="Arial"/>
          <w:szCs w:val="20"/>
          <w:lang w:val="de-DE" w:eastAsia="de-DE"/>
        </w:rPr>
        <w:t xml:space="preserve"> Geschäftsjahr ein</w:t>
      </w:r>
      <w:r w:rsidR="001F2240" w:rsidRPr="00DB2F32">
        <w:rPr>
          <w:rFonts w:cs="Arial"/>
          <w:szCs w:val="20"/>
          <w:lang w:val="de-DE" w:eastAsia="de-DE"/>
        </w:rPr>
        <w:t xml:space="preserve">en Umsatzrückgang um 7,3%. Gleichzeitig investierten wir weiterhin in </w:t>
      </w:r>
      <w:r w:rsidRPr="00DB2F32">
        <w:rPr>
          <w:rFonts w:cs="Arial"/>
          <w:szCs w:val="20"/>
          <w:lang w:val="de-DE" w:eastAsia="de-DE"/>
        </w:rPr>
        <w:t>strategische Bereiche</w:t>
      </w:r>
      <w:r w:rsidR="00F30F41" w:rsidRPr="00DB2F32">
        <w:rPr>
          <w:rFonts w:cs="Arial"/>
          <w:szCs w:val="20"/>
          <w:lang w:val="de-DE" w:eastAsia="de-DE"/>
        </w:rPr>
        <w:t xml:space="preserve"> </w:t>
      </w:r>
      <w:r w:rsidRPr="00DB2F32">
        <w:rPr>
          <w:rFonts w:cs="Arial"/>
          <w:szCs w:val="20"/>
          <w:lang w:val="de-DE" w:eastAsia="de-DE"/>
        </w:rPr>
        <w:t>wie digitale Technologie, Analy</w:t>
      </w:r>
      <w:r w:rsidR="00F30F41" w:rsidRPr="00DB2F32">
        <w:rPr>
          <w:rFonts w:cs="Arial"/>
          <w:szCs w:val="20"/>
          <w:lang w:val="de-DE" w:eastAsia="de-DE"/>
        </w:rPr>
        <w:t>tik</w:t>
      </w:r>
      <w:r w:rsidRPr="00DB2F32">
        <w:rPr>
          <w:rFonts w:cs="Arial"/>
          <w:szCs w:val="20"/>
          <w:lang w:val="de-DE" w:eastAsia="de-DE"/>
        </w:rPr>
        <w:t xml:space="preserve"> und</w:t>
      </w:r>
      <w:r w:rsidR="00F30F41" w:rsidRPr="00DB2F32">
        <w:rPr>
          <w:rFonts w:cs="Arial"/>
          <w:szCs w:val="20"/>
          <w:lang w:val="de-DE" w:eastAsia="de-DE"/>
        </w:rPr>
        <w:t xml:space="preserve"> Unternehmenstransformation</w:t>
      </w:r>
      <w:r w:rsidR="004C5D36" w:rsidRPr="00DB2F32">
        <w:rPr>
          <w:rFonts w:cs="Arial"/>
          <w:szCs w:val="20"/>
          <w:lang w:val="de-DE"/>
        </w:rPr>
        <w:t>.</w:t>
      </w:r>
      <w:r w:rsidR="00D25C8B" w:rsidRPr="00DB2F32">
        <w:rPr>
          <w:rFonts w:cs="Arial"/>
          <w:szCs w:val="20"/>
          <w:lang w:val="de-DE"/>
        </w:rPr>
        <w:t>“</w:t>
      </w:r>
      <w:r w:rsidR="004C5D36" w:rsidRPr="00DB2F32">
        <w:rPr>
          <w:rFonts w:cs="Arial"/>
          <w:szCs w:val="20"/>
          <w:lang w:val="de-DE"/>
        </w:rPr>
        <w:t xml:space="preserve"> </w:t>
      </w:r>
    </w:p>
    <w:p w14:paraId="415D7144" w14:textId="7F8CF0EF" w:rsidR="004C5D36" w:rsidRPr="00A67D62" w:rsidRDefault="004C5D36" w:rsidP="004C5D36">
      <w:pPr>
        <w:autoSpaceDE w:val="0"/>
        <w:autoSpaceDN w:val="0"/>
        <w:adjustRightInd w:val="0"/>
        <w:spacing w:line="360" w:lineRule="auto"/>
        <w:rPr>
          <w:rFonts w:cs="Arial"/>
          <w:b/>
          <w:szCs w:val="20"/>
          <w:lang w:val="de-DE"/>
        </w:rPr>
      </w:pPr>
    </w:p>
    <w:p w14:paraId="38CF22A2" w14:textId="32E782AA" w:rsidR="00FD6EA7" w:rsidRPr="00DB2F32" w:rsidRDefault="00AF05C1" w:rsidP="004C5D36">
      <w:pPr>
        <w:autoSpaceDE w:val="0"/>
        <w:autoSpaceDN w:val="0"/>
        <w:adjustRightInd w:val="0"/>
        <w:spacing w:line="360" w:lineRule="auto"/>
        <w:rPr>
          <w:rFonts w:cs="Arial"/>
          <w:b/>
          <w:szCs w:val="20"/>
          <w:lang w:val="de-DE"/>
        </w:rPr>
      </w:pPr>
      <w:r w:rsidRPr="00DB2F32">
        <w:rPr>
          <w:rFonts w:cs="Arial"/>
          <w:b/>
          <w:szCs w:val="20"/>
          <w:lang w:val="de-DE"/>
        </w:rPr>
        <w:t>Die wichtigsten Ergebnisse weltweit</w:t>
      </w:r>
      <w:r w:rsidR="00FD6EA7" w:rsidRPr="00DB2F32">
        <w:rPr>
          <w:rFonts w:cs="Arial"/>
          <w:b/>
          <w:szCs w:val="20"/>
          <w:lang w:val="de-DE"/>
        </w:rPr>
        <w:t xml:space="preserve"> </w:t>
      </w:r>
    </w:p>
    <w:p w14:paraId="7D706E06" w14:textId="77777777" w:rsidR="005E4C84" w:rsidRPr="00DB2F32" w:rsidRDefault="005E4C84" w:rsidP="004C5D36">
      <w:pPr>
        <w:autoSpaceDE w:val="0"/>
        <w:autoSpaceDN w:val="0"/>
        <w:adjustRightInd w:val="0"/>
        <w:spacing w:line="360" w:lineRule="auto"/>
        <w:rPr>
          <w:rFonts w:cs="Arial"/>
          <w:b/>
          <w:szCs w:val="20"/>
          <w:lang w:val="de-DE"/>
        </w:rPr>
      </w:pPr>
    </w:p>
    <w:p w14:paraId="5D39DFD4" w14:textId="1C8F4FE0" w:rsidR="001118D8" w:rsidRPr="00DB2F32" w:rsidRDefault="00AF05C1" w:rsidP="00EE0F9B">
      <w:pPr>
        <w:spacing w:after="240" w:line="360" w:lineRule="auto"/>
        <w:rPr>
          <w:rFonts w:cs="Arial"/>
          <w:szCs w:val="20"/>
          <w:lang w:val="de-DE"/>
        </w:rPr>
      </w:pPr>
      <w:r w:rsidRPr="00DB2F32">
        <w:rPr>
          <w:rFonts w:cs="Arial"/>
          <w:szCs w:val="20"/>
          <w:lang w:val="de-DE"/>
        </w:rPr>
        <w:t>Auf globaler Ebene hat EY einen Umsatz von USD 29,6 Mrd. für das zum 30. Juni 2016 abgelaufene Geschäftsjahr</w:t>
      </w:r>
      <w:r w:rsidR="002D62D3" w:rsidRPr="00DB2F32">
        <w:rPr>
          <w:rFonts w:cs="Arial"/>
          <w:szCs w:val="20"/>
          <w:lang w:val="de-DE"/>
        </w:rPr>
        <w:t xml:space="preserve"> bekanntgegeben</w:t>
      </w:r>
      <w:r w:rsidRPr="00DB2F32">
        <w:rPr>
          <w:rFonts w:cs="Arial"/>
          <w:szCs w:val="20"/>
          <w:lang w:val="de-DE"/>
        </w:rPr>
        <w:t xml:space="preserve">. </w:t>
      </w:r>
      <w:r w:rsidR="002D62D3" w:rsidRPr="00DB2F32">
        <w:rPr>
          <w:rFonts w:cs="Arial"/>
          <w:szCs w:val="20"/>
          <w:lang w:val="de-DE"/>
        </w:rPr>
        <w:t>Im Vergleich zum Vorjahr stellt d</w:t>
      </w:r>
      <w:r w:rsidRPr="00DB2F32">
        <w:rPr>
          <w:rFonts w:cs="Arial"/>
          <w:szCs w:val="20"/>
          <w:lang w:val="de-DE"/>
        </w:rPr>
        <w:t xml:space="preserve">ies ein Plus von </w:t>
      </w:r>
      <w:r w:rsidR="002D62D3" w:rsidRPr="00DB2F32">
        <w:rPr>
          <w:rFonts w:cs="Arial"/>
          <w:szCs w:val="20"/>
          <w:lang w:val="de-DE"/>
        </w:rPr>
        <w:t>9</w:t>
      </w:r>
      <w:r w:rsidRPr="00DB2F32">
        <w:rPr>
          <w:rFonts w:cs="Arial"/>
          <w:szCs w:val="20"/>
          <w:lang w:val="de-DE"/>
        </w:rPr>
        <w:t>% in Landeswährungen dar</w:t>
      </w:r>
      <w:r w:rsidR="002D62D3" w:rsidRPr="00DB2F32">
        <w:rPr>
          <w:rFonts w:cs="Arial"/>
          <w:szCs w:val="20"/>
          <w:lang w:val="de-DE"/>
        </w:rPr>
        <w:t>.</w:t>
      </w:r>
      <w:r w:rsidR="00EE0F9B" w:rsidRPr="00DB2F32">
        <w:rPr>
          <w:rFonts w:cs="Arial"/>
          <w:szCs w:val="20"/>
          <w:lang w:val="de-DE"/>
        </w:rPr>
        <w:t xml:space="preserve"> S</w:t>
      </w:r>
      <w:r w:rsidR="002D62D3" w:rsidRPr="00DB2F32">
        <w:rPr>
          <w:rFonts w:cs="Arial"/>
          <w:szCs w:val="20"/>
          <w:lang w:val="de-DE"/>
        </w:rPr>
        <w:t>eit Einführung der</w:t>
      </w:r>
      <w:r w:rsidR="00EE0F9B" w:rsidRPr="00DB2F32">
        <w:rPr>
          <w:rFonts w:cs="Arial"/>
          <w:szCs w:val="20"/>
          <w:lang w:val="de-DE"/>
        </w:rPr>
        <w:t xml:space="preserve"> Vision 2020 </w:t>
      </w:r>
      <w:r w:rsidR="00C9605E" w:rsidRPr="00DB2F32">
        <w:rPr>
          <w:rFonts w:cs="Arial"/>
          <w:szCs w:val="20"/>
          <w:lang w:val="de-DE"/>
        </w:rPr>
        <w:t>im Jahr</w:t>
      </w:r>
      <w:r w:rsidR="00834465">
        <w:rPr>
          <w:rFonts w:cs="Arial"/>
          <w:szCs w:val="20"/>
          <w:lang w:val="de-DE"/>
        </w:rPr>
        <w:t xml:space="preserve"> 2013</w:t>
      </w:r>
      <w:r w:rsidR="00EE0F9B" w:rsidRPr="00DB2F32">
        <w:rPr>
          <w:rFonts w:cs="Arial"/>
          <w:szCs w:val="20"/>
          <w:lang w:val="de-DE"/>
        </w:rPr>
        <w:t xml:space="preserve"> </w:t>
      </w:r>
      <w:r w:rsidR="002D62D3" w:rsidRPr="00DB2F32">
        <w:rPr>
          <w:rFonts w:cs="Arial"/>
          <w:szCs w:val="20"/>
          <w:lang w:val="de-DE"/>
        </w:rPr>
        <w:t xml:space="preserve">verzeichnet </w:t>
      </w:r>
      <w:r w:rsidR="00EE0F9B" w:rsidRPr="00DB2F32">
        <w:rPr>
          <w:rFonts w:cs="Arial"/>
          <w:szCs w:val="20"/>
          <w:lang w:val="de-DE"/>
        </w:rPr>
        <w:t xml:space="preserve">EY </w:t>
      </w:r>
      <w:r w:rsidR="002D62D3" w:rsidRPr="00DB2F32">
        <w:rPr>
          <w:rFonts w:cs="Arial"/>
          <w:szCs w:val="20"/>
          <w:lang w:val="de-DE"/>
        </w:rPr>
        <w:t>ein durchschnittliches jährliches Wachstum von 9,</w:t>
      </w:r>
      <w:r w:rsidR="00EE0F9B" w:rsidRPr="00DB2F32">
        <w:rPr>
          <w:rFonts w:cs="Arial"/>
          <w:szCs w:val="20"/>
          <w:lang w:val="de-DE"/>
        </w:rPr>
        <w:t>2%.</w:t>
      </w:r>
      <w:r w:rsidR="004C5D36" w:rsidRPr="00DB2F32">
        <w:rPr>
          <w:rFonts w:cs="Arial"/>
          <w:szCs w:val="20"/>
          <w:lang w:val="de-DE"/>
        </w:rPr>
        <w:t xml:space="preserve"> </w:t>
      </w:r>
    </w:p>
    <w:p w14:paraId="104CA767" w14:textId="09737B72" w:rsidR="001118D8" w:rsidRPr="00DB2F32" w:rsidRDefault="002D62D3" w:rsidP="00EE0F9B">
      <w:pPr>
        <w:spacing w:after="240" w:line="360" w:lineRule="auto"/>
        <w:rPr>
          <w:rFonts w:cs="Arial"/>
          <w:szCs w:val="20"/>
          <w:lang w:val="de-DE"/>
        </w:rPr>
      </w:pPr>
      <w:r w:rsidRPr="00DB2F32">
        <w:rPr>
          <w:rFonts w:cs="Arial"/>
          <w:szCs w:val="20"/>
          <w:lang w:val="de-DE"/>
        </w:rPr>
        <w:t>Die Mitarbeiter</w:t>
      </w:r>
      <w:r w:rsidR="00834465">
        <w:rPr>
          <w:rFonts w:cs="Arial"/>
          <w:szCs w:val="20"/>
          <w:lang w:val="de-DE"/>
        </w:rPr>
        <w:t>zahl</w:t>
      </w:r>
      <w:r w:rsidRPr="00DB2F32">
        <w:rPr>
          <w:rFonts w:cs="Arial"/>
          <w:szCs w:val="20"/>
          <w:lang w:val="de-DE"/>
        </w:rPr>
        <w:t xml:space="preserve"> ist im Vergleich zum Vorjahr um 9,2% gestiegen</w:t>
      </w:r>
      <w:r w:rsidR="00834465">
        <w:rPr>
          <w:rFonts w:cs="Arial"/>
          <w:szCs w:val="20"/>
          <w:lang w:val="de-DE"/>
        </w:rPr>
        <w:t xml:space="preserve"> und liegt bei</w:t>
      </w:r>
      <w:r w:rsidRPr="00DB2F32">
        <w:rPr>
          <w:rFonts w:cs="Arial"/>
          <w:szCs w:val="20"/>
          <w:lang w:val="de-DE"/>
        </w:rPr>
        <w:t xml:space="preserve"> 231.000 Mitarbeiter</w:t>
      </w:r>
      <w:r w:rsidR="00834465">
        <w:rPr>
          <w:rFonts w:cs="Arial"/>
          <w:szCs w:val="20"/>
          <w:lang w:val="de-DE"/>
        </w:rPr>
        <w:t>n</w:t>
      </w:r>
      <w:r w:rsidRPr="00DB2F32">
        <w:rPr>
          <w:rFonts w:cs="Arial"/>
          <w:szCs w:val="20"/>
          <w:lang w:val="de-DE"/>
        </w:rPr>
        <w:t xml:space="preserve"> weltweit</w:t>
      </w:r>
      <w:r w:rsidR="00EE0F9B" w:rsidRPr="00DB2F32">
        <w:rPr>
          <w:rFonts w:cs="Arial"/>
          <w:szCs w:val="20"/>
          <w:lang w:val="de-DE"/>
        </w:rPr>
        <w:t xml:space="preserve">. </w:t>
      </w:r>
    </w:p>
    <w:p w14:paraId="67BED6A9" w14:textId="04A142BA" w:rsidR="001118D8" w:rsidRPr="00DB2F32" w:rsidRDefault="00333BE4" w:rsidP="00EE0F9B">
      <w:pPr>
        <w:spacing w:after="240" w:line="360" w:lineRule="auto"/>
        <w:rPr>
          <w:rFonts w:cs="Arial"/>
          <w:szCs w:val="20"/>
          <w:lang w:val="de-DE"/>
        </w:rPr>
      </w:pPr>
      <w:r w:rsidRPr="00DB2F32">
        <w:rPr>
          <w:rFonts w:cs="Arial"/>
          <w:szCs w:val="20"/>
          <w:lang w:val="de-DE"/>
        </w:rPr>
        <w:t xml:space="preserve">Alle EY-Geschäftsbereiche verzeichneten während des Geschäftsjahres 2016 ein solides Wachstum: Der Umsatz der Wirtschaftsprüfungsabteilung-Abteilung stieg um 4,8%, der der Advisory-Abteilung um 13,1%, der der Steuerberatung um 9,6% und </w:t>
      </w:r>
      <w:r w:rsidR="00C9605E" w:rsidRPr="00DB2F32">
        <w:rPr>
          <w:rFonts w:cs="Arial"/>
          <w:szCs w:val="20"/>
          <w:lang w:val="de-DE"/>
        </w:rPr>
        <w:t xml:space="preserve">der </w:t>
      </w:r>
      <w:r w:rsidRPr="00DB2F32">
        <w:rPr>
          <w:rFonts w:cs="Arial"/>
          <w:szCs w:val="20"/>
          <w:lang w:val="de-DE"/>
        </w:rPr>
        <w:t>der Transaktionsberatung (TAS) um 14,2%</w:t>
      </w:r>
      <w:r w:rsidR="00EE0F9B" w:rsidRPr="00DB2F32">
        <w:rPr>
          <w:rFonts w:cs="Arial"/>
          <w:szCs w:val="20"/>
          <w:lang w:val="de-DE"/>
        </w:rPr>
        <w:t xml:space="preserve">. </w:t>
      </w:r>
    </w:p>
    <w:p w14:paraId="1F3DECBC" w14:textId="74B3A388" w:rsidR="00EE0F9B" w:rsidRPr="00DB2F32" w:rsidRDefault="0085468B" w:rsidP="00EE0F9B">
      <w:pPr>
        <w:spacing w:after="240" w:line="360" w:lineRule="auto"/>
        <w:rPr>
          <w:rFonts w:cs="Arial"/>
          <w:szCs w:val="20"/>
          <w:lang w:val="de-DE"/>
        </w:rPr>
      </w:pPr>
      <w:r w:rsidRPr="00DB2F32">
        <w:rPr>
          <w:rFonts w:cs="Arial"/>
          <w:szCs w:val="20"/>
          <w:lang w:val="de-DE"/>
        </w:rPr>
        <w:lastRenderedPageBreak/>
        <w:t>Die vier geographischen Regionen von EY weisen</w:t>
      </w:r>
      <w:r w:rsidR="00C9605E" w:rsidRPr="00DB2F32">
        <w:rPr>
          <w:rFonts w:cs="Arial"/>
          <w:szCs w:val="20"/>
          <w:lang w:val="de-DE"/>
        </w:rPr>
        <w:t xml:space="preserve"> alle</w:t>
      </w:r>
      <w:r w:rsidRPr="00DB2F32">
        <w:rPr>
          <w:rFonts w:cs="Arial"/>
          <w:szCs w:val="20"/>
          <w:lang w:val="de-DE"/>
        </w:rPr>
        <w:t xml:space="preserve"> ein Umsatzwachstum auf: </w:t>
      </w:r>
      <w:r w:rsidR="001118D8" w:rsidRPr="00DB2F32">
        <w:rPr>
          <w:rFonts w:cs="Arial"/>
          <w:szCs w:val="20"/>
          <w:lang w:val="de-DE"/>
        </w:rPr>
        <w:t>Americas 9</w:t>
      </w:r>
      <w:r w:rsidRPr="00DB2F32">
        <w:rPr>
          <w:rFonts w:cs="Arial"/>
          <w:szCs w:val="20"/>
          <w:lang w:val="de-DE"/>
        </w:rPr>
        <w:t>,</w:t>
      </w:r>
      <w:r w:rsidR="001118D8" w:rsidRPr="00DB2F32">
        <w:rPr>
          <w:rFonts w:cs="Arial"/>
          <w:szCs w:val="20"/>
          <w:lang w:val="de-DE"/>
        </w:rPr>
        <w:t>7%; Europ</w:t>
      </w:r>
      <w:r w:rsidRPr="00DB2F32">
        <w:rPr>
          <w:rFonts w:cs="Arial"/>
          <w:szCs w:val="20"/>
          <w:lang w:val="de-DE"/>
        </w:rPr>
        <w:t>a</w:t>
      </w:r>
      <w:r w:rsidR="001118D8" w:rsidRPr="00DB2F32">
        <w:rPr>
          <w:rFonts w:cs="Arial"/>
          <w:szCs w:val="20"/>
          <w:lang w:val="de-DE"/>
        </w:rPr>
        <w:t xml:space="preserve">, </w:t>
      </w:r>
      <w:r w:rsidRPr="00DB2F32">
        <w:rPr>
          <w:rFonts w:cs="Arial"/>
          <w:szCs w:val="20"/>
          <w:lang w:val="de-DE"/>
        </w:rPr>
        <w:t>Naher und Mittlerer Osten, Indien</w:t>
      </w:r>
      <w:r w:rsidR="001118D8" w:rsidRPr="00DB2F32">
        <w:rPr>
          <w:rFonts w:cs="Arial"/>
          <w:szCs w:val="20"/>
          <w:lang w:val="de-DE"/>
        </w:rPr>
        <w:t xml:space="preserve"> </w:t>
      </w:r>
      <w:r w:rsidRPr="00DB2F32">
        <w:rPr>
          <w:rFonts w:cs="Arial"/>
          <w:szCs w:val="20"/>
          <w:lang w:val="de-DE"/>
        </w:rPr>
        <w:t>und Afrika (EMEIA) 7,</w:t>
      </w:r>
      <w:r w:rsidR="001118D8" w:rsidRPr="00DB2F32">
        <w:rPr>
          <w:rFonts w:cs="Arial"/>
          <w:szCs w:val="20"/>
          <w:lang w:val="de-DE"/>
        </w:rPr>
        <w:t>5%; Asi</w:t>
      </w:r>
      <w:r w:rsidRPr="00DB2F32">
        <w:rPr>
          <w:rFonts w:cs="Arial"/>
          <w:szCs w:val="20"/>
          <w:lang w:val="de-DE"/>
        </w:rPr>
        <w:t>en-Pazifik 12,5% und Japan 6,</w:t>
      </w:r>
      <w:r w:rsidR="001118D8" w:rsidRPr="00DB2F32">
        <w:rPr>
          <w:rFonts w:cs="Arial"/>
          <w:szCs w:val="20"/>
          <w:lang w:val="de-DE"/>
        </w:rPr>
        <w:t xml:space="preserve">4%. </w:t>
      </w:r>
      <w:r w:rsidRPr="00DB2F32">
        <w:rPr>
          <w:rFonts w:cs="Arial"/>
          <w:szCs w:val="20"/>
          <w:lang w:val="de-DE"/>
        </w:rPr>
        <w:t xml:space="preserve">Wir möchten darauf hinweisen, dass EY-Niederlassungen in Schwellenländern im zweiten Jahr in Folge ein zweistelliges Wachstum </w:t>
      </w:r>
      <w:r w:rsidR="00C9605E" w:rsidRPr="00DB2F32">
        <w:rPr>
          <w:rFonts w:cs="Arial"/>
          <w:szCs w:val="20"/>
          <w:lang w:val="de-DE"/>
        </w:rPr>
        <w:t xml:space="preserve">trotz anhaltend schwieriger wirtschaftlicher Rahmenbedingungen in wichtigen Schwellenländern </w:t>
      </w:r>
      <w:r w:rsidRPr="00DB2F32">
        <w:rPr>
          <w:rFonts w:cs="Arial"/>
          <w:szCs w:val="20"/>
          <w:lang w:val="de-DE"/>
        </w:rPr>
        <w:t>erzielten</w:t>
      </w:r>
      <w:r w:rsidR="001118D8" w:rsidRPr="00DB2F32">
        <w:rPr>
          <w:rFonts w:cs="Arial"/>
          <w:szCs w:val="20"/>
          <w:lang w:val="de-DE"/>
        </w:rPr>
        <w:t xml:space="preserve"> – u</w:t>
      </w:r>
      <w:r w:rsidRPr="00DB2F32">
        <w:rPr>
          <w:rFonts w:cs="Arial"/>
          <w:szCs w:val="20"/>
          <w:lang w:val="de-DE"/>
        </w:rPr>
        <w:t>m 12,</w:t>
      </w:r>
      <w:r w:rsidR="001118D8" w:rsidRPr="00DB2F32">
        <w:rPr>
          <w:rFonts w:cs="Arial"/>
          <w:szCs w:val="20"/>
          <w:lang w:val="de-DE"/>
        </w:rPr>
        <w:t xml:space="preserve">8% </w:t>
      </w:r>
      <w:r w:rsidRPr="00DB2F32">
        <w:rPr>
          <w:rFonts w:cs="Arial"/>
          <w:szCs w:val="20"/>
          <w:lang w:val="de-DE"/>
        </w:rPr>
        <w:t>insgesamt</w:t>
      </w:r>
      <w:r w:rsidR="001118D8" w:rsidRPr="00DB2F32">
        <w:rPr>
          <w:rFonts w:cs="Arial"/>
          <w:szCs w:val="20"/>
          <w:lang w:val="de-DE"/>
        </w:rPr>
        <w:t xml:space="preserve"> (</w:t>
      </w:r>
      <w:r w:rsidRPr="00DB2F32">
        <w:rPr>
          <w:rFonts w:cs="Arial"/>
          <w:szCs w:val="20"/>
          <w:lang w:val="de-DE"/>
        </w:rPr>
        <w:t>höheres Wachstum als im Geschäftsjahr 2015 mit 12,3%</w:t>
      </w:r>
      <w:r w:rsidR="00C9605E" w:rsidRPr="00DB2F32">
        <w:rPr>
          <w:rFonts w:cs="Arial"/>
          <w:szCs w:val="20"/>
          <w:lang w:val="de-DE"/>
        </w:rPr>
        <w:t>)</w:t>
      </w:r>
      <w:r w:rsidR="001118D8" w:rsidRPr="00DB2F32">
        <w:rPr>
          <w:rFonts w:cs="Arial"/>
          <w:szCs w:val="20"/>
          <w:lang w:val="de-DE"/>
        </w:rPr>
        <w:t>.</w:t>
      </w:r>
    </w:p>
    <w:p w14:paraId="25AFABE2" w14:textId="511A4F4C" w:rsidR="00EE0F9B" w:rsidRPr="00DB2F32" w:rsidRDefault="00216449" w:rsidP="004C5D36">
      <w:pPr>
        <w:spacing w:after="240" w:line="360" w:lineRule="auto"/>
        <w:rPr>
          <w:rFonts w:cs="Arial"/>
          <w:szCs w:val="20"/>
          <w:lang w:val="de-DE"/>
        </w:rPr>
      </w:pPr>
      <w:r w:rsidRPr="00DB2F32">
        <w:rPr>
          <w:rFonts w:cs="Arial"/>
          <w:szCs w:val="20"/>
          <w:lang w:val="de-DE"/>
        </w:rPr>
        <w:t xml:space="preserve">EY </w:t>
      </w:r>
      <w:r w:rsidR="0085468B" w:rsidRPr="00DB2F32">
        <w:rPr>
          <w:rFonts w:cs="Arial"/>
          <w:szCs w:val="20"/>
          <w:lang w:val="de-DE"/>
        </w:rPr>
        <w:t>verzeichnete ein starkes zweistelliges Wachstum in fünf Schlüsselbranchen</w:t>
      </w:r>
      <w:r w:rsidRPr="00DB2F32">
        <w:rPr>
          <w:rFonts w:cs="Arial"/>
          <w:szCs w:val="20"/>
          <w:lang w:val="de-DE"/>
        </w:rPr>
        <w:t>: Banking &amp; C</w:t>
      </w:r>
      <w:r w:rsidR="00F12721" w:rsidRPr="00DB2F32">
        <w:rPr>
          <w:rFonts w:cs="Arial"/>
          <w:szCs w:val="20"/>
          <w:lang w:val="de-DE"/>
        </w:rPr>
        <w:t>apital Markets und der Versicherungssektor erzielten ein zweistelliges Wachstum, das durch eine starke Nachfrage nach Dienstleistungen in den Bereichen regulatorisch</w:t>
      </w:r>
      <w:r w:rsidR="00D41866" w:rsidRPr="00DB2F32">
        <w:rPr>
          <w:rFonts w:cs="Arial"/>
          <w:szCs w:val="20"/>
          <w:lang w:val="de-DE"/>
        </w:rPr>
        <w:t xml:space="preserve">e Änderungen, Cybersicherheit, </w:t>
      </w:r>
      <w:r w:rsidR="00F12721" w:rsidRPr="00DB2F32">
        <w:rPr>
          <w:rFonts w:cs="Arial"/>
          <w:szCs w:val="20"/>
          <w:lang w:val="de-DE"/>
        </w:rPr>
        <w:t xml:space="preserve">digitale Transformation und Finanztechnologie begründet ist. Der Umsatz im Bereich des Technologiesektors </w:t>
      </w:r>
      <w:r w:rsidR="00215816" w:rsidRPr="00DB2F32">
        <w:rPr>
          <w:rFonts w:cs="Arial"/>
          <w:szCs w:val="20"/>
          <w:lang w:val="de-DE"/>
        </w:rPr>
        <w:t>resultierte aus</w:t>
      </w:r>
      <w:r w:rsidR="00F12721" w:rsidRPr="00DB2F32">
        <w:rPr>
          <w:rFonts w:cs="Arial"/>
          <w:szCs w:val="20"/>
          <w:lang w:val="de-DE"/>
        </w:rPr>
        <w:t xml:space="preserve"> verstärkte</w:t>
      </w:r>
      <w:r w:rsidR="00215816" w:rsidRPr="00DB2F32">
        <w:rPr>
          <w:rFonts w:cs="Arial"/>
          <w:szCs w:val="20"/>
          <w:lang w:val="de-DE"/>
        </w:rPr>
        <w:t>n</w:t>
      </w:r>
      <w:r w:rsidR="00F12721" w:rsidRPr="00DB2F32">
        <w:rPr>
          <w:rFonts w:cs="Arial"/>
          <w:szCs w:val="20"/>
          <w:lang w:val="de-DE"/>
        </w:rPr>
        <w:t xml:space="preserve"> M&amp;A-Aktivitäten, tiefgreifende</w:t>
      </w:r>
      <w:r w:rsidR="00215816" w:rsidRPr="00DB2F32">
        <w:rPr>
          <w:rFonts w:cs="Arial"/>
          <w:szCs w:val="20"/>
          <w:lang w:val="de-DE"/>
        </w:rPr>
        <w:t>n</w:t>
      </w:r>
      <w:r w:rsidR="00F12721" w:rsidRPr="00DB2F32">
        <w:rPr>
          <w:rFonts w:cs="Arial"/>
          <w:szCs w:val="20"/>
          <w:lang w:val="de-DE"/>
        </w:rPr>
        <w:t xml:space="preserve"> Veränderungen in den Branchen neuer und innovativer Technologien sowie eine</w:t>
      </w:r>
      <w:r w:rsidR="00215816" w:rsidRPr="00DB2F32">
        <w:rPr>
          <w:rFonts w:cs="Arial"/>
          <w:szCs w:val="20"/>
          <w:lang w:val="de-DE"/>
        </w:rPr>
        <w:t>r</w:t>
      </w:r>
      <w:r w:rsidR="00F12721" w:rsidRPr="00DB2F32">
        <w:rPr>
          <w:rFonts w:cs="Arial"/>
          <w:szCs w:val="20"/>
          <w:lang w:val="de-DE"/>
        </w:rPr>
        <w:t xml:space="preserve"> steigende</w:t>
      </w:r>
      <w:r w:rsidR="00215816" w:rsidRPr="00DB2F32">
        <w:rPr>
          <w:rFonts w:cs="Arial"/>
          <w:szCs w:val="20"/>
          <w:lang w:val="de-DE"/>
        </w:rPr>
        <w:t>n</w:t>
      </w:r>
      <w:r w:rsidR="00F12721" w:rsidRPr="00DB2F32">
        <w:rPr>
          <w:rFonts w:cs="Arial"/>
          <w:szCs w:val="20"/>
          <w:lang w:val="de-DE"/>
        </w:rPr>
        <w:t xml:space="preserve"> Anzahl an Kundenprojekten </w:t>
      </w:r>
      <w:r w:rsidR="0068368C" w:rsidRPr="00DB2F32">
        <w:rPr>
          <w:rFonts w:cs="Arial"/>
          <w:szCs w:val="20"/>
          <w:lang w:val="de-DE"/>
        </w:rPr>
        <w:t>in Verbindung mit der Sharing Economy</w:t>
      </w:r>
      <w:r w:rsidRPr="00DB2F32">
        <w:rPr>
          <w:rFonts w:cs="Arial"/>
          <w:szCs w:val="20"/>
          <w:lang w:val="de-DE"/>
        </w:rPr>
        <w:t xml:space="preserve">. </w:t>
      </w:r>
      <w:r w:rsidR="0068368C" w:rsidRPr="00DB2F32">
        <w:rPr>
          <w:rFonts w:cs="Arial"/>
          <w:szCs w:val="20"/>
          <w:lang w:val="de-DE"/>
        </w:rPr>
        <w:t xml:space="preserve">Im Gesundheits- und öffentlichen Sektor wurde das Wachstum getragen von neuen und regulatorischen Dienstleistungen sowie unter </w:t>
      </w:r>
      <w:r w:rsidR="00834465">
        <w:rPr>
          <w:rFonts w:cs="Arial"/>
          <w:szCs w:val="20"/>
          <w:lang w:val="de-DE"/>
        </w:rPr>
        <w:t>anderem</w:t>
      </w:r>
      <w:r w:rsidR="0068368C" w:rsidRPr="00DB2F32">
        <w:rPr>
          <w:rFonts w:cs="Arial"/>
          <w:szCs w:val="20"/>
          <w:lang w:val="de-DE"/>
        </w:rPr>
        <w:t xml:space="preserve"> neuen Aufträgen in den Bereichen Robotertechnik und Datenanalytik</w:t>
      </w:r>
      <w:r w:rsidRPr="00DB2F32">
        <w:rPr>
          <w:rFonts w:cs="Arial"/>
          <w:szCs w:val="20"/>
          <w:lang w:val="de-DE"/>
        </w:rPr>
        <w:t>.</w:t>
      </w:r>
    </w:p>
    <w:p w14:paraId="4693F7D4" w14:textId="60FA3D5F" w:rsidR="004C5D36" w:rsidRPr="00DB2F32" w:rsidRDefault="0068368C" w:rsidP="004C5D36">
      <w:pPr>
        <w:autoSpaceDE w:val="0"/>
        <w:autoSpaceDN w:val="0"/>
        <w:adjustRightInd w:val="0"/>
        <w:spacing w:line="360" w:lineRule="auto"/>
        <w:rPr>
          <w:rFonts w:cs="Arial"/>
          <w:b/>
          <w:szCs w:val="20"/>
          <w:lang w:val="de-DE"/>
        </w:rPr>
      </w:pPr>
      <w:r w:rsidRPr="00DB2F32">
        <w:rPr>
          <w:rFonts w:cs="Arial"/>
          <w:b/>
          <w:szCs w:val="20"/>
          <w:lang w:val="de-DE"/>
        </w:rPr>
        <w:t>Mitarbeiter</w:t>
      </w:r>
    </w:p>
    <w:p w14:paraId="35975210" w14:textId="77777777" w:rsidR="004C5D36" w:rsidRPr="00DB2F32" w:rsidRDefault="004C5D36" w:rsidP="004C5D36">
      <w:pPr>
        <w:autoSpaceDE w:val="0"/>
        <w:autoSpaceDN w:val="0"/>
        <w:adjustRightInd w:val="0"/>
        <w:spacing w:line="360" w:lineRule="auto"/>
        <w:rPr>
          <w:rFonts w:cs="Arial"/>
          <w:b/>
          <w:szCs w:val="20"/>
          <w:lang w:val="de-DE"/>
        </w:rPr>
      </w:pPr>
    </w:p>
    <w:p w14:paraId="35EE0822" w14:textId="77777777" w:rsidR="0068368C" w:rsidRPr="00DB2F32" w:rsidRDefault="0068368C" w:rsidP="0068368C">
      <w:pPr>
        <w:autoSpaceDE w:val="0"/>
        <w:autoSpaceDN w:val="0"/>
        <w:adjustRightInd w:val="0"/>
        <w:spacing w:line="360" w:lineRule="auto"/>
        <w:rPr>
          <w:rFonts w:cs="Arial"/>
          <w:szCs w:val="20"/>
          <w:lang w:val="de-DE"/>
        </w:rPr>
      </w:pPr>
      <w:r w:rsidRPr="00DB2F32">
        <w:rPr>
          <w:rFonts w:cs="Arial"/>
          <w:szCs w:val="20"/>
          <w:lang w:val="de-DE"/>
        </w:rPr>
        <w:t xml:space="preserve">„EY Luxemburg hat im September 2016 180 neue Mitarbeiter eingestellt. Wir beabsichtigen, im Geschäftsjahr 2017 über 400 Fachkräfte einzustellen. EY Luxemburg beschäftigt 1.250 Mitarbeiter aus 54 Ländern. </w:t>
      </w:r>
    </w:p>
    <w:p w14:paraId="07BAD83F" w14:textId="77777777" w:rsidR="0068368C" w:rsidRPr="00DB2F32" w:rsidRDefault="0068368C" w:rsidP="0068368C">
      <w:pPr>
        <w:autoSpaceDE w:val="0"/>
        <w:autoSpaceDN w:val="0"/>
        <w:adjustRightInd w:val="0"/>
        <w:spacing w:line="360" w:lineRule="auto"/>
        <w:rPr>
          <w:rFonts w:cs="Arial"/>
          <w:b/>
          <w:szCs w:val="20"/>
          <w:lang w:val="de-DE"/>
        </w:rPr>
      </w:pPr>
    </w:p>
    <w:p w14:paraId="26069ED6" w14:textId="71BB76C9" w:rsidR="0068368C" w:rsidRPr="00DB2F32" w:rsidRDefault="0068368C" w:rsidP="0068368C">
      <w:pPr>
        <w:pStyle w:val="Default"/>
        <w:spacing w:line="360" w:lineRule="auto"/>
        <w:rPr>
          <w:rFonts w:ascii="Arial" w:hAnsi="Arial" w:cs="Arial"/>
          <w:color w:val="auto"/>
          <w:sz w:val="20"/>
          <w:szCs w:val="20"/>
          <w:lang w:val="de-DE"/>
        </w:rPr>
      </w:pPr>
      <w:r w:rsidRPr="00DB2F32">
        <w:rPr>
          <w:rFonts w:ascii="Arial" w:hAnsi="Arial" w:cs="Arial"/>
          <w:color w:val="auto"/>
          <w:sz w:val="20"/>
          <w:szCs w:val="20"/>
          <w:lang w:val="de-DE"/>
        </w:rPr>
        <w:t>Wir sind sehr stolz, dass wir auch in diesem Jahr zahlreiche talentierte Mitarbeiter, darunter junge Absolventen und erfahrene Fachkräfte aus den Bereichen Beratung, Steuern</w:t>
      </w:r>
      <w:r w:rsidR="00093BC6" w:rsidRPr="00DB2F32">
        <w:rPr>
          <w:rFonts w:ascii="Arial" w:hAnsi="Arial" w:cs="Arial"/>
          <w:color w:val="auto"/>
          <w:sz w:val="20"/>
          <w:szCs w:val="20"/>
          <w:lang w:val="de-DE"/>
        </w:rPr>
        <w:t>,</w:t>
      </w:r>
      <w:r w:rsidRPr="00DB2F32">
        <w:rPr>
          <w:rFonts w:ascii="Arial" w:hAnsi="Arial" w:cs="Arial"/>
          <w:color w:val="auto"/>
          <w:sz w:val="20"/>
          <w:szCs w:val="20"/>
          <w:lang w:val="de-DE"/>
        </w:rPr>
        <w:t xml:space="preserve"> Transaktionsberatung und Wirtschafsprüfung aus verschiedenen </w:t>
      </w:r>
      <w:r w:rsidR="00093BC6" w:rsidRPr="00DB2F32">
        <w:rPr>
          <w:rFonts w:ascii="Arial" w:hAnsi="Arial" w:cs="Arial"/>
          <w:color w:val="auto"/>
          <w:sz w:val="20"/>
          <w:szCs w:val="20"/>
          <w:lang w:val="de-DE"/>
        </w:rPr>
        <w:t>Branchen</w:t>
      </w:r>
      <w:r w:rsidRPr="00DB2F32">
        <w:rPr>
          <w:rFonts w:ascii="Arial" w:hAnsi="Arial" w:cs="Arial"/>
          <w:color w:val="auto"/>
          <w:sz w:val="20"/>
          <w:szCs w:val="20"/>
          <w:lang w:val="de-DE"/>
        </w:rPr>
        <w:t xml:space="preserve"> wie dem Handel, der Industrie, dem Finanz- und dem öffentlichen Sektor gewinnen konnten</w:t>
      </w:r>
      <w:r w:rsidR="00F30F41" w:rsidRPr="00DB2F32">
        <w:rPr>
          <w:rFonts w:ascii="Arial" w:hAnsi="Arial" w:cs="Arial"/>
          <w:color w:val="auto"/>
          <w:sz w:val="20"/>
          <w:szCs w:val="20"/>
          <w:lang w:val="de-DE"/>
        </w:rPr>
        <w:t>“, sagt Alain Kinsch</w:t>
      </w:r>
      <w:r w:rsidRPr="00DB2F32">
        <w:rPr>
          <w:rFonts w:ascii="Arial" w:hAnsi="Arial" w:cs="Arial"/>
          <w:color w:val="auto"/>
          <w:sz w:val="20"/>
          <w:szCs w:val="20"/>
          <w:lang w:val="de-DE"/>
        </w:rPr>
        <w:t xml:space="preserve">. </w:t>
      </w:r>
    </w:p>
    <w:p w14:paraId="4594491D" w14:textId="77777777" w:rsidR="002C0885" w:rsidRPr="00DB2F32" w:rsidRDefault="002C0885" w:rsidP="002C0885">
      <w:pPr>
        <w:pStyle w:val="Default"/>
        <w:spacing w:line="360" w:lineRule="auto"/>
        <w:rPr>
          <w:rFonts w:ascii="Arial" w:hAnsi="Arial" w:cs="Arial"/>
          <w:color w:val="auto"/>
          <w:sz w:val="20"/>
          <w:szCs w:val="20"/>
          <w:lang w:val="de-DE"/>
        </w:rPr>
      </w:pPr>
    </w:p>
    <w:p w14:paraId="64C5CA7B" w14:textId="11EBD0FD" w:rsidR="002C0885" w:rsidRPr="00DB2F32" w:rsidRDefault="00F30F41" w:rsidP="002C0885">
      <w:pPr>
        <w:pStyle w:val="Default"/>
        <w:spacing w:line="360" w:lineRule="auto"/>
        <w:rPr>
          <w:rFonts w:ascii="Arial" w:hAnsi="Arial" w:cs="Arial"/>
          <w:color w:val="auto"/>
          <w:sz w:val="20"/>
          <w:szCs w:val="20"/>
          <w:lang w:val="de-DE"/>
        </w:rPr>
      </w:pPr>
      <w:r w:rsidRPr="00DB2F32">
        <w:rPr>
          <w:rFonts w:ascii="Arial" w:hAnsi="Arial" w:cs="Arial"/>
          <w:color w:val="auto"/>
          <w:sz w:val="20"/>
          <w:szCs w:val="20"/>
          <w:lang w:val="de-DE"/>
        </w:rPr>
        <w:t>Olivier Lemaire, People Partner bei EY Luxemburg, erläutert: „</w:t>
      </w:r>
      <w:r w:rsidR="0068368C" w:rsidRPr="00DB2F32">
        <w:rPr>
          <w:rFonts w:ascii="Arial" w:hAnsi="Arial" w:cs="Arial"/>
          <w:color w:val="auto"/>
          <w:sz w:val="20"/>
          <w:szCs w:val="20"/>
          <w:lang w:val="de-DE"/>
        </w:rPr>
        <w:t xml:space="preserve">Unser Unternehmen </w:t>
      </w:r>
      <w:r w:rsidR="00236E6A" w:rsidRPr="00DB2F32">
        <w:rPr>
          <w:rFonts w:ascii="Arial" w:hAnsi="Arial" w:cs="Arial"/>
          <w:color w:val="auto"/>
          <w:sz w:val="20"/>
          <w:szCs w:val="20"/>
          <w:lang w:val="de-DE"/>
        </w:rPr>
        <w:t xml:space="preserve">wird weiterhin </w:t>
      </w:r>
      <w:r w:rsidR="0068368C" w:rsidRPr="00DB2F32">
        <w:rPr>
          <w:rFonts w:ascii="Arial" w:hAnsi="Arial" w:cs="Arial"/>
          <w:color w:val="auto"/>
          <w:sz w:val="20"/>
          <w:szCs w:val="20"/>
          <w:lang w:val="de-DE"/>
        </w:rPr>
        <w:t xml:space="preserve">ein selektives Einstellungsverfahren hochqualifizierter Mitarbeiter für den Wirtschaftsprüfungsbereich </w:t>
      </w:r>
      <w:r w:rsidR="00236E6A" w:rsidRPr="00DB2F32">
        <w:rPr>
          <w:rFonts w:ascii="Arial" w:hAnsi="Arial" w:cs="Arial"/>
          <w:color w:val="auto"/>
          <w:sz w:val="20"/>
          <w:szCs w:val="20"/>
          <w:lang w:val="de-DE"/>
        </w:rPr>
        <w:t>durchführen. Aufgrund der</w:t>
      </w:r>
      <w:r w:rsidR="0068368C" w:rsidRPr="00DB2F32">
        <w:rPr>
          <w:rFonts w:ascii="Arial" w:hAnsi="Arial" w:cs="Arial"/>
          <w:color w:val="auto"/>
          <w:sz w:val="20"/>
          <w:szCs w:val="20"/>
          <w:lang w:val="de-DE"/>
        </w:rPr>
        <w:t xml:space="preserve"> zunehmenden Regulierung der Finanzmärkte </w:t>
      </w:r>
      <w:r w:rsidR="00236E6A" w:rsidRPr="00DB2F32">
        <w:rPr>
          <w:rFonts w:ascii="Arial" w:hAnsi="Arial" w:cs="Arial"/>
          <w:color w:val="auto"/>
          <w:sz w:val="20"/>
          <w:szCs w:val="20"/>
          <w:lang w:val="de-DE"/>
        </w:rPr>
        <w:t xml:space="preserve">spielen diese Mitarbeiter </w:t>
      </w:r>
      <w:r w:rsidR="0068368C" w:rsidRPr="00DB2F32">
        <w:rPr>
          <w:rFonts w:ascii="Arial" w:hAnsi="Arial" w:cs="Arial"/>
          <w:color w:val="auto"/>
          <w:sz w:val="20"/>
          <w:szCs w:val="20"/>
          <w:lang w:val="de-DE"/>
        </w:rPr>
        <w:t>eine aktive Rolle</w:t>
      </w:r>
      <w:r w:rsidRPr="00DB2F32">
        <w:rPr>
          <w:rFonts w:ascii="Arial" w:hAnsi="Arial" w:cs="Arial"/>
          <w:color w:val="auto"/>
          <w:sz w:val="20"/>
          <w:szCs w:val="20"/>
          <w:lang w:val="de-DE"/>
        </w:rPr>
        <w:t>.</w:t>
      </w:r>
      <w:r w:rsidR="0068368C" w:rsidRPr="00DB2F32">
        <w:rPr>
          <w:rFonts w:ascii="Arial" w:hAnsi="Arial" w:cs="Arial"/>
          <w:color w:val="auto"/>
          <w:sz w:val="20"/>
          <w:szCs w:val="20"/>
          <w:lang w:val="de-DE"/>
        </w:rPr>
        <w:t xml:space="preserve"> Auch in diesem Jahr haben sich über 100 junge Wirtschaftsprüfer mit einer vielversprechenden Zukunft und hervorragenden Karrierechancen für EY Luxemburg mit seiner einzigartigen Unternehmenskultur entschieden</w:t>
      </w:r>
      <w:r w:rsidR="002C0885" w:rsidRPr="00DB2F32">
        <w:rPr>
          <w:rFonts w:ascii="Arial" w:hAnsi="Arial" w:cs="Arial"/>
          <w:color w:val="auto"/>
          <w:sz w:val="20"/>
          <w:szCs w:val="20"/>
          <w:lang w:val="de-DE"/>
        </w:rPr>
        <w:t>.</w:t>
      </w:r>
      <w:r w:rsidRPr="00DB2F32">
        <w:rPr>
          <w:rFonts w:ascii="Arial" w:hAnsi="Arial" w:cs="Arial"/>
          <w:color w:val="auto"/>
          <w:sz w:val="20"/>
          <w:szCs w:val="20"/>
          <w:lang w:val="de-DE"/>
        </w:rPr>
        <w:t>“</w:t>
      </w:r>
      <w:r w:rsidR="002C0885" w:rsidRPr="00DB2F32">
        <w:rPr>
          <w:rFonts w:ascii="Arial" w:hAnsi="Arial" w:cs="Arial"/>
          <w:color w:val="auto"/>
          <w:sz w:val="20"/>
          <w:szCs w:val="20"/>
          <w:lang w:val="de-DE"/>
        </w:rPr>
        <w:t xml:space="preserve"> </w:t>
      </w:r>
    </w:p>
    <w:p w14:paraId="12F5AE92" w14:textId="77777777" w:rsidR="002C0885" w:rsidRPr="00DB2F32" w:rsidRDefault="002C0885" w:rsidP="002C0885">
      <w:pPr>
        <w:pStyle w:val="Default"/>
        <w:spacing w:line="360" w:lineRule="auto"/>
        <w:rPr>
          <w:rFonts w:ascii="Arial" w:hAnsi="Arial" w:cs="Arial"/>
          <w:color w:val="auto"/>
          <w:sz w:val="20"/>
          <w:szCs w:val="20"/>
          <w:lang w:val="de-DE"/>
        </w:rPr>
      </w:pPr>
    </w:p>
    <w:p w14:paraId="7636E15D" w14:textId="158B0DBF" w:rsidR="002C0885" w:rsidRPr="00DB2F32" w:rsidRDefault="00C97616" w:rsidP="002C0885">
      <w:pPr>
        <w:pStyle w:val="Default"/>
        <w:spacing w:line="360" w:lineRule="auto"/>
        <w:rPr>
          <w:rFonts w:ascii="Arial" w:hAnsi="Arial" w:cs="Arial"/>
          <w:color w:val="auto"/>
          <w:sz w:val="20"/>
          <w:szCs w:val="20"/>
          <w:lang w:val="de-DE"/>
        </w:rPr>
      </w:pPr>
      <w:r w:rsidRPr="00DB2F32">
        <w:rPr>
          <w:rFonts w:ascii="Arial" w:hAnsi="Arial" w:cs="Arial"/>
          <w:color w:val="auto"/>
          <w:sz w:val="20"/>
          <w:szCs w:val="20"/>
          <w:lang w:val="de-DE"/>
        </w:rPr>
        <w:t>„Die Umgestaltung u</w:t>
      </w:r>
      <w:r w:rsidR="0068368C" w:rsidRPr="00DB2F32">
        <w:rPr>
          <w:rFonts w:ascii="Arial" w:hAnsi="Arial" w:cs="Arial"/>
          <w:color w:val="auto"/>
          <w:sz w:val="20"/>
          <w:szCs w:val="20"/>
          <w:lang w:val="de-DE"/>
        </w:rPr>
        <w:t>nsere</w:t>
      </w:r>
      <w:r w:rsidRPr="00DB2F32">
        <w:rPr>
          <w:rFonts w:ascii="Arial" w:hAnsi="Arial" w:cs="Arial"/>
          <w:color w:val="auto"/>
          <w:sz w:val="20"/>
          <w:szCs w:val="20"/>
          <w:lang w:val="de-DE"/>
        </w:rPr>
        <w:t>r</w:t>
      </w:r>
      <w:r w:rsidR="0068368C" w:rsidRPr="00DB2F32">
        <w:rPr>
          <w:rFonts w:ascii="Arial" w:hAnsi="Arial" w:cs="Arial"/>
          <w:color w:val="auto"/>
          <w:sz w:val="20"/>
          <w:szCs w:val="20"/>
          <w:lang w:val="de-DE"/>
        </w:rPr>
        <w:t xml:space="preserve"> Steuerabteilung </w:t>
      </w:r>
      <w:r w:rsidRPr="00DB2F32">
        <w:rPr>
          <w:rFonts w:ascii="Arial" w:hAnsi="Arial" w:cs="Arial"/>
          <w:color w:val="auto"/>
          <w:sz w:val="20"/>
          <w:szCs w:val="20"/>
          <w:lang w:val="de-DE"/>
        </w:rPr>
        <w:t>ist weit fortgeschritten, um auf die sich verändernden globalen steuerlichen Rahmenbedingungen zu rea</w:t>
      </w:r>
      <w:r w:rsidR="0068368C" w:rsidRPr="00DB2F32">
        <w:rPr>
          <w:rFonts w:ascii="Arial" w:hAnsi="Arial" w:cs="Arial"/>
          <w:color w:val="auto"/>
          <w:sz w:val="20"/>
          <w:szCs w:val="20"/>
          <w:lang w:val="de-DE"/>
        </w:rPr>
        <w:t>gier</w:t>
      </w:r>
      <w:r w:rsidRPr="00DB2F32">
        <w:rPr>
          <w:rFonts w:ascii="Arial" w:hAnsi="Arial" w:cs="Arial"/>
          <w:color w:val="auto"/>
          <w:sz w:val="20"/>
          <w:szCs w:val="20"/>
          <w:lang w:val="de-DE"/>
        </w:rPr>
        <w:t>en</w:t>
      </w:r>
      <w:r w:rsidR="002C0885" w:rsidRPr="00DB2F32">
        <w:rPr>
          <w:rFonts w:ascii="Arial" w:hAnsi="Arial" w:cs="Arial"/>
          <w:color w:val="auto"/>
          <w:sz w:val="20"/>
          <w:szCs w:val="20"/>
          <w:lang w:val="de-DE"/>
        </w:rPr>
        <w:t xml:space="preserve">. </w:t>
      </w:r>
      <w:r w:rsidR="007A6DF3" w:rsidRPr="00DB2F32">
        <w:rPr>
          <w:rFonts w:ascii="Arial" w:hAnsi="Arial" w:cs="Arial"/>
          <w:color w:val="auto"/>
          <w:sz w:val="20"/>
          <w:szCs w:val="20"/>
          <w:lang w:val="de-DE"/>
        </w:rPr>
        <w:t xml:space="preserve">Wir sind stolz darauf, unsere Mandanten mit der umfangreichen Branchen- und Fachkenntnis unserer Mitarbeiter sowie deren Verständnis für die kritischsten Fragen dabei unterstützen zu können, sich in diesem sich wandelnden Umfeld </w:t>
      </w:r>
      <w:r w:rsidR="007A6DF3" w:rsidRPr="00DB2F32">
        <w:rPr>
          <w:rFonts w:ascii="Arial" w:hAnsi="Arial" w:cs="Arial"/>
          <w:color w:val="auto"/>
          <w:sz w:val="20"/>
          <w:szCs w:val="20"/>
          <w:lang w:val="de-DE"/>
        </w:rPr>
        <w:lastRenderedPageBreak/>
        <w:t>zurechtzufinden. Des Weiteren verstärken wir unsere Investitionen in unserer Advisory- und Transaktions-Abteilung, die in der Zukunft eine sol</w:t>
      </w:r>
      <w:r w:rsidR="00834465">
        <w:rPr>
          <w:rFonts w:ascii="Arial" w:hAnsi="Arial" w:cs="Arial"/>
          <w:color w:val="auto"/>
          <w:sz w:val="20"/>
          <w:szCs w:val="20"/>
          <w:lang w:val="de-DE"/>
        </w:rPr>
        <w:t>ide Wachstumsplattform darstellen</w:t>
      </w:r>
      <w:r w:rsidR="007A6DF3" w:rsidRPr="00DB2F32">
        <w:rPr>
          <w:rFonts w:ascii="Arial" w:hAnsi="Arial" w:cs="Arial"/>
          <w:color w:val="auto"/>
          <w:sz w:val="20"/>
          <w:szCs w:val="20"/>
          <w:lang w:val="de-DE"/>
        </w:rPr>
        <w:t>”, sagt Olivier Lemai</w:t>
      </w:r>
      <w:r w:rsidR="00F30F41" w:rsidRPr="00DB2F32">
        <w:rPr>
          <w:rFonts w:ascii="Arial" w:hAnsi="Arial" w:cs="Arial"/>
          <w:color w:val="auto"/>
          <w:sz w:val="20"/>
          <w:szCs w:val="20"/>
          <w:lang w:val="de-DE"/>
        </w:rPr>
        <w:t>re</w:t>
      </w:r>
      <w:r w:rsidR="002C0885" w:rsidRPr="00DB2F32">
        <w:rPr>
          <w:rFonts w:ascii="Arial" w:hAnsi="Arial" w:cs="Arial"/>
          <w:color w:val="auto"/>
          <w:sz w:val="20"/>
          <w:szCs w:val="20"/>
          <w:lang w:val="de-DE"/>
        </w:rPr>
        <w:t>.</w:t>
      </w:r>
    </w:p>
    <w:p w14:paraId="3270B42F" w14:textId="77777777" w:rsidR="002C0885" w:rsidRPr="00DB2F32" w:rsidRDefault="002C0885" w:rsidP="002C0885">
      <w:pPr>
        <w:pStyle w:val="Default"/>
        <w:spacing w:line="360" w:lineRule="auto"/>
        <w:rPr>
          <w:rFonts w:ascii="Arial" w:hAnsi="Arial" w:cs="Arial"/>
          <w:color w:val="auto"/>
          <w:sz w:val="20"/>
          <w:szCs w:val="20"/>
          <w:lang w:val="de-DE"/>
        </w:rPr>
      </w:pPr>
    </w:p>
    <w:p w14:paraId="28BD2B3E" w14:textId="549141CA" w:rsidR="002C0885" w:rsidRPr="00DB2F32" w:rsidRDefault="00C97616" w:rsidP="002C0885">
      <w:pPr>
        <w:pStyle w:val="Default"/>
        <w:spacing w:line="360" w:lineRule="auto"/>
        <w:rPr>
          <w:rFonts w:ascii="Arial" w:hAnsi="Arial" w:cs="Arial"/>
          <w:color w:val="auto"/>
          <w:sz w:val="20"/>
          <w:szCs w:val="20"/>
          <w:lang w:val="de-DE"/>
        </w:rPr>
      </w:pPr>
      <w:r w:rsidRPr="00DB2F32">
        <w:rPr>
          <w:rFonts w:ascii="Arial" w:hAnsi="Arial" w:cs="Arial"/>
          <w:color w:val="auto"/>
          <w:sz w:val="20"/>
          <w:szCs w:val="20"/>
          <w:lang w:val="de-DE"/>
        </w:rPr>
        <w:t>Die Verä</w:t>
      </w:r>
      <w:r w:rsidR="007A6DF3" w:rsidRPr="00DB2F32">
        <w:rPr>
          <w:rFonts w:ascii="Arial" w:hAnsi="Arial" w:cs="Arial"/>
          <w:color w:val="auto"/>
          <w:sz w:val="20"/>
          <w:szCs w:val="20"/>
          <w:lang w:val="de-DE"/>
        </w:rPr>
        <w:t>nderungen in unserem Berufsstand – ob in der Wirtschaftsprüfung, dem Steuer- oder Transaktionsbereich oder in der Beratung – sind die wesentlichen Faktoren unserer Talentstrategie. Die Erwartungen der Generation Y zu erkennen, ist der Schlüssel zum Erfolg beim Kampf um Talente. Dabei wird Vielfalt weiterhin eine Priorität darstellen</w:t>
      </w:r>
      <w:r w:rsidR="002C0885" w:rsidRPr="00DB2F32">
        <w:rPr>
          <w:rFonts w:ascii="Arial" w:hAnsi="Arial" w:cs="Arial"/>
          <w:color w:val="auto"/>
          <w:sz w:val="20"/>
          <w:szCs w:val="20"/>
          <w:lang w:val="de-DE"/>
        </w:rPr>
        <w:t>.</w:t>
      </w:r>
      <w:r w:rsidRPr="00DB2F32">
        <w:rPr>
          <w:rFonts w:ascii="Arial" w:hAnsi="Arial" w:cs="Arial"/>
          <w:color w:val="auto"/>
          <w:sz w:val="20"/>
          <w:szCs w:val="20"/>
          <w:lang w:val="de-DE"/>
        </w:rPr>
        <w:t xml:space="preserve"> Die 80 Partner und Directeurs Associés von EY Luxemburg setzen sich für</w:t>
      </w:r>
      <w:r w:rsidR="00857499" w:rsidRPr="00DB2F32">
        <w:rPr>
          <w:rFonts w:ascii="Arial" w:hAnsi="Arial" w:cs="Arial"/>
          <w:color w:val="auto"/>
          <w:sz w:val="20"/>
          <w:szCs w:val="20"/>
          <w:lang w:val="de-DE"/>
        </w:rPr>
        <w:t xml:space="preserve"> verstärktes Engagement </w:t>
      </w:r>
      <w:r w:rsidR="00D1783C" w:rsidRPr="00DB2F32">
        <w:rPr>
          <w:rFonts w:ascii="Arial" w:hAnsi="Arial" w:cs="Arial"/>
          <w:color w:val="auto"/>
          <w:sz w:val="20"/>
          <w:szCs w:val="20"/>
          <w:lang w:val="de-DE"/>
        </w:rPr>
        <w:t xml:space="preserve">und Zielstrebigkeit </w:t>
      </w:r>
      <w:r w:rsidR="00857499" w:rsidRPr="00DB2F32">
        <w:rPr>
          <w:rFonts w:ascii="Arial" w:hAnsi="Arial" w:cs="Arial"/>
          <w:color w:val="auto"/>
          <w:sz w:val="20"/>
          <w:szCs w:val="20"/>
          <w:lang w:val="de-DE"/>
        </w:rPr>
        <w:t>unserer Mitarbeiter ein</w:t>
      </w:r>
      <w:r w:rsidR="00D1783C" w:rsidRPr="00DB2F32">
        <w:rPr>
          <w:rFonts w:ascii="Arial" w:hAnsi="Arial" w:cs="Arial"/>
          <w:color w:val="auto"/>
          <w:sz w:val="20"/>
          <w:szCs w:val="20"/>
          <w:lang w:val="de-DE"/>
        </w:rPr>
        <w:t>.</w:t>
      </w:r>
    </w:p>
    <w:p w14:paraId="7C30BDE4" w14:textId="77777777" w:rsidR="002C0885" w:rsidRPr="00DB2F32" w:rsidRDefault="002C0885" w:rsidP="002C0885">
      <w:pPr>
        <w:pStyle w:val="Default"/>
        <w:spacing w:line="360" w:lineRule="auto"/>
        <w:rPr>
          <w:rFonts w:ascii="Arial" w:hAnsi="Arial" w:cs="Arial"/>
          <w:color w:val="auto"/>
          <w:sz w:val="20"/>
          <w:szCs w:val="20"/>
          <w:lang w:val="de-DE"/>
        </w:rPr>
      </w:pPr>
    </w:p>
    <w:p w14:paraId="74F1C1E5" w14:textId="03E99AAA" w:rsidR="002C0885" w:rsidRPr="00DB2F32" w:rsidRDefault="00D1783C" w:rsidP="002C0885">
      <w:pPr>
        <w:pStyle w:val="Default"/>
        <w:spacing w:line="360" w:lineRule="auto"/>
        <w:rPr>
          <w:rFonts w:ascii="Arial" w:hAnsi="Arial" w:cs="Arial"/>
          <w:color w:val="auto"/>
          <w:sz w:val="20"/>
          <w:szCs w:val="20"/>
          <w:lang w:val="de-DE"/>
        </w:rPr>
      </w:pPr>
      <w:r w:rsidRPr="00DB2F32">
        <w:rPr>
          <w:rFonts w:ascii="Arial" w:hAnsi="Arial" w:cs="Arial"/>
          <w:color w:val="auto"/>
          <w:sz w:val="20"/>
          <w:szCs w:val="20"/>
          <w:lang w:val="de-DE"/>
        </w:rPr>
        <w:t xml:space="preserve">Unser Unternehmergeist einhergehend mit unserem klaren Branchenfokus in der global am stärksten integrierten Organisation mit Mitarbeitern, die </w:t>
      </w:r>
      <w:r w:rsidR="0066492C" w:rsidRPr="00DB2F32">
        <w:rPr>
          <w:rFonts w:ascii="Arial" w:hAnsi="Arial" w:cs="Arial"/>
          <w:color w:val="auto"/>
          <w:sz w:val="20"/>
          <w:szCs w:val="20"/>
          <w:lang w:val="de-DE"/>
        </w:rPr>
        <w:t>für unsere Mandanten hochwertige Dienstleistungen erbringen, bildet weiterhin den Kern der Kultur und der DNA unseres Unternehmens.</w:t>
      </w:r>
    </w:p>
    <w:p w14:paraId="106A3751" w14:textId="77777777" w:rsidR="0066492C" w:rsidRPr="00DB2F32" w:rsidRDefault="0066492C" w:rsidP="002C0885">
      <w:pPr>
        <w:pStyle w:val="Default"/>
        <w:spacing w:line="360" w:lineRule="auto"/>
        <w:rPr>
          <w:rFonts w:ascii="Arial" w:hAnsi="Arial" w:cs="Arial"/>
          <w:color w:val="auto"/>
          <w:sz w:val="20"/>
          <w:szCs w:val="20"/>
          <w:lang w:val="de-DE"/>
        </w:rPr>
      </w:pPr>
    </w:p>
    <w:p w14:paraId="4CA8B58F" w14:textId="53294C55" w:rsidR="004C5D36" w:rsidRPr="00DB2F32" w:rsidRDefault="007A6DF3" w:rsidP="002C0885">
      <w:pPr>
        <w:pStyle w:val="Default"/>
        <w:spacing w:line="360" w:lineRule="auto"/>
        <w:rPr>
          <w:rFonts w:ascii="Arial" w:hAnsi="Arial" w:cs="Arial"/>
          <w:color w:val="auto"/>
          <w:sz w:val="20"/>
          <w:szCs w:val="20"/>
          <w:lang w:val="de-DE"/>
        </w:rPr>
      </w:pPr>
      <w:r w:rsidRPr="00DB2F32">
        <w:rPr>
          <w:rFonts w:ascii="Arial" w:hAnsi="Arial" w:cs="Arial"/>
          <w:color w:val="auto"/>
          <w:sz w:val="20"/>
          <w:szCs w:val="20"/>
          <w:lang w:val="de-DE"/>
        </w:rPr>
        <w:t>„Wir möchten bei EY sicherstellen, dass sich unsere Mitarbeiter wertgeschätzt fühlen.</w:t>
      </w:r>
      <w:r w:rsidR="002C0885" w:rsidRPr="00DB2F32">
        <w:rPr>
          <w:rFonts w:ascii="Arial" w:hAnsi="Arial" w:cs="Arial"/>
          <w:color w:val="auto"/>
          <w:sz w:val="20"/>
          <w:szCs w:val="20"/>
          <w:lang w:val="de-DE"/>
        </w:rPr>
        <w:t xml:space="preserve"> </w:t>
      </w:r>
      <w:r w:rsidRPr="00DB2F32">
        <w:rPr>
          <w:rFonts w:ascii="Arial" w:hAnsi="Arial" w:cs="Arial"/>
          <w:color w:val="auto"/>
          <w:sz w:val="20"/>
          <w:szCs w:val="20"/>
          <w:lang w:val="de-DE"/>
        </w:rPr>
        <w:t>EY wurde nicht ohne Grund von Universum zum beliebtesten Arbeitgeber im Dienstleistungsbereich und zum drittbeliebtesten Arbeitgeber überhaupt gewählt</w:t>
      </w:r>
      <w:r w:rsidR="0026160D" w:rsidRPr="00DB2F32">
        <w:rPr>
          <w:rFonts w:ascii="Arial" w:hAnsi="Arial" w:cs="Arial"/>
          <w:color w:val="auto"/>
          <w:sz w:val="20"/>
          <w:szCs w:val="20"/>
          <w:lang w:val="de-DE"/>
        </w:rPr>
        <w:t>”</w:t>
      </w:r>
      <w:r w:rsidRPr="00DB2F32">
        <w:rPr>
          <w:rFonts w:ascii="Arial" w:hAnsi="Arial" w:cs="Arial"/>
          <w:color w:val="auto"/>
          <w:sz w:val="20"/>
          <w:szCs w:val="20"/>
          <w:lang w:val="de-DE"/>
        </w:rPr>
        <w:t>,</w:t>
      </w:r>
      <w:r w:rsidR="0026160D" w:rsidRPr="00DB2F32">
        <w:rPr>
          <w:rFonts w:ascii="Arial" w:hAnsi="Arial" w:cs="Arial"/>
          <w:color w:val="auto"/>
          <w:sz w:val="20"/>
          <w:szCs w:val="20"/>
          <w:lang w:val="de-DE"/>
        </w:rPr>
        <w:t xml:space="preserve"> </w:t>
      </w:r>
      <w:r w:rsidRPr="00DB2F32">
        <w:rPr>
          <w:rFonts w:ascii="Arial" w:hAnsi="Arial" w:cs="Arial"/>
          <w:color w:val="auto"/>
          <w:sz w:val="20"/>
          <w:szCs w:val="20"/>
          <w:lang w:val="de-DE"/>
        </w:rPr>
        <w:t>fügt</w:t>
      </w:r>
      <w:r w:rsidR="0026160D" w:rsidRPr="00DB2F32">
        <w:rPr>
          <w:rFonts w:ascii="Arial" w:hAnsi="Arial" w:cs="Arial"/>
          <w:color w:val="auto"/>
          <w:sz w:val="20"/>
          <w:szCs w:val="20"/>
          <w:lang w:val="de-DE"/>
        </w:rPr>
        <w:t xml:space="preserve"> Olivier Lemaire</w:t>
      </w:r>
      <w:r w:rsidRPr="00DB2F32">
        <w:rPr>
          <w:rFonts w:ascii="Arial" w:hAnsi="Arial" w:cs="Arial"/>
          <w:color w:val="auto"/>
          <w:sz w:val="20"/>
          <w:szCs w:val="20"/>
          <w:lang w:val="de-DE"/>
        </w:rPr>
        <w:t xml:space="preserve"> hinzu</w:t>
      </w:r>
      <w:r w:rsidR="0026160D" w:rsidRPr="00DB2F32">
        <w:rPr>
          <w:rFonts w:ascii="Arial" w:hAnsi="Arial" w:cs="Arial"/>
          <w:color w:val="auto"/>
          <w:sz w:val="20"/>
          <w:szCs w:val="20"/>
          <w:lang w:val="de-DE"/>
        </w:rPr>
        <w:t>.</w:t>
      </w:r>
    </w:p>
    <w:p w14:paraId="589BA3E5" w14:textId="77777777" w:rsidR="004C5D36" w:rsidRPr="007438F8" w:rsidRDefault="004C5D36" w:rsidP="004C5D36">
      <w:pPr>
        <w:autoSpaceDE w:val="0"/>
        <w:autoSpaceDN w:val="0"/>
        <w:adjustRightInd w:val="0"/>
        <w:spacing w:line="360" w:lineRule="auto"/>
        <w:rPr>
          <w:rFonts w:cs="Arial"/>
          <w:b/>
          <w:szCs w:val="20"/>
          <w:lang w:val="de-DE"/>
        </w:rPr>
      </w:pPr>
    </w:p>
    <w:p w14:paraId="65EB7283" w14:textId="1B4D4A00" w:rsidR="004C5D36" w:rsidRPr="00DB2F32" w:rsidRDefault="0068368C" w:rsidP="004C5D36">
      <w:pPr>
        <w:autoSpaceDE w:val="0"/>
        <w:autoSpaceDN w:val="0"/>
        <w:adjustRightInd w:val="0"/>
        <w:spacing w:line="360" w:lineRule="auto"/>
        <w:rPr>
          <w:rFonts w:cs="Arial"/>
          <w:b/>
          <w:szCs w:val="20"/>
          <w:lang w:val="de-DE"/>
        </w:rPr>
      </w:pPr>
      <w:r w:rsidRPr="00DB2F32">
        <w:rPr>
          <w:rFonts w:cs="Arial"/>
          <w:b/>
          <w:szCs w:val="20"/>
          <w:lang w:val="de-DE"/>
        </w:rPr>
        <w:t>PERSPEKTIVEN</w:t>
      </w:r>
    </w:p>
    <w:p w14:paraId="14950221" w14:textId="77777777" w:rsidR="00681B97" w:rsidRPr="00DB2F32" w:rsidRDefault="00681B97" w:rsidP="004C5D36">
      <w:pPr>
        <w:autoSpaceDE w:val="0"/>
        <w:autoSpaceDN w:val="0"/>
        <w:adjustRightInd w:val="0"/>
        <w:spacing w:line="360" w:lineRule="auto"/>
        <w:rPr>
          <w:rFonts w:cs="Arial"/>
          <w:b/>
          <w:szCs w:val="20"/>
          <w:lang w:val="de-DE"/>
        </w:rPr>
      </w:pPr>
    </w:p>
    <w:p w14:paraId="337F6D1A" w14:textId="7D97E388" w:rsidR="00681B97" w:rsidRPr="00DB2F32" w:rsidRDefault="00681B97" w:rsidP="004C5D36">
      <w:pPr>
        <w:autoSpaceDE w:val="0"/>
        <w:autoSpaceDN w:val="0"/>
        <w:adjustRightInd w:val="0"/>
        <w:spacing w:line="360" w:lineRule="auto"/>
        <w:rPr>
          <w:rFonts w:cs="Arial"/>
          <w:szCs w:val="20"/>
          <w:lang w:val="de-DE"/>
        </w:rPr>
      </w:pPr>
      <w:r w:rsidRPr="00DB2F32">
        <w:rPr>
          <w:rFonts w:cs="Arial"/>
          <w:b/>
          <w:szCs w:val="20"/>
          <w:lang w:val="de-DE"/>
        </w:rPr>
        <w:t>Ne</w:t>
      </w:r>
      <w:r w:rsidR="001B36F5" w:rsidRPr="00DB2F32">
        <w:rPr>
          <w:rFonts w:cs="Arial"/>
          <w:b/>
          <w:szCs w:val="20"/>
          <w:lang w:val="de-DE"/>
        </w:rPr>
        <w:t>ue</w:t>
      </w:r>
      <w:r w:rsidRPr="00DB2F32">
        <w:rPr>
          <w:rFonts w:cs="Arial"/>
          <w:b/>
          <w:szCs w:val="20"/>
          <w:lang w:val="de-DE"/>
        </w:rPr>
        <w:t xml:space="preserve"> </w:t>
      </w:r>
      <w:r w:rsidR="001B36F5" w:rsidRPr="00DB2F32">
        <w:rPr>
          <w:rFonts w:cs="Arial"/>
          <w:b/>
          <w:szCs w:val="20"/>
          <w:lang w:val="de-DE"/>
        </w:rPr>
        <w:t>T</w:t>
      </w:r>
      <w:r w:rsidRPr="00DB2F32">
        <w:rPr>
          <w:rFonts w:cs="Arial"/>
          <w:b/>
          <w:szCs w:val="20"/>
          <w:lang w:val="de-DE"/>
        </w:rPr>
        <w:t>echnologie</w:t>
      </w:r>
      <w:r w:rsidR="001B36F5" w:rsidRPr="00DB2F32">
        <w:rPr>
          <w:rFonts w:cs="Arial"/>
          <w:b/>
          <w:szCs w:val="20"/>
          <w:lang w:val="de-DE"/>
        </w:rPr>
        <w:t>n</w:t>
      </w:r>
    </w:p>
    <w:p w14:paraId="3A89525E" w14:textId="77777777" w:rsidR="004C5D36" w:rsidRPr="00DB2F32" w:rsidRDefault="004C5D36" w:rsidP="004C5D36">
      <w:pPr>
        <w:autoSpaceDE w:val="0"/>
        <w:autoSpaceDN w:val="0"/>
        <w:adjustRightInd w:val="0"/>
        <w:spacing w:line="360" w:lineRule="auto"/>
        <w:rPr>
          <w:rFonts w:cs="Arial"/>
          <w:szCs w:val="20"/>
          <w:lang w:val="de-DE"/>
        </w:rPr>
      </w:pPr>
    </w:p>
    <w:p w14:paraId="4129A469" w14:textId="19360422" w:rsidR="002F7C21" w:rsidRPr="00DB2F32" w:rsidRDefault="002F7C21" w:rsidP="002F7C21">
      <w:pPr>
        <w:pStyle w:val="Default"/>
        <w:spacing w:line="360" w:lineRule="auto"/>
        <w:rPr>
          <w:rFonts w:ascii="Arial" w:hAnsi="Arial" w:cs="Arial"/>
          <w:color w:val="auto"/>
          <w:sz w:val="20"/>
          <w:szCs w:val="20"/>
          <w:lang w:val="de-DE"/>
        </w:rPr>
      </w:pPr>
      <w:r w:rsidRPr="00DB2F32">
        <w:rPr>
          <w:rFonts w:ascii="Arial" w:hAnsi="Arial" w:cs="Arial"/>
          <w:color w:val="auto"/>
          <w:sz w:val="20"/>
          <w:szCs w:val="20"/>
          <w:lang w:val="de-DE"/>
        </w:rPr>
        <w:t>Blockchain</w:t>
      </w:r>
      <w:r w:rsidR="007832D3" w:rsidRPr="00DB2F32">
        <w:rPr>
          <w:rFonts w:ascii="Arial" w:hAnsi="Arial" w:cs="Arial"/>
          <w:color w:val="auto"/>
          <w:sz w:val="20"/>
          <w:szCs w:val="20"/>
          <w:lang w:val="de-DE"/>
        </w:rPr>
        <w:t>-T</w:t>
      </w:r>
      <w:r w:rsidRPr="00DB2F32">
        <w:rPr>
          <w:rFonts w:ascii="Arial" w:hAnsi="Arial" w:cs="Arial"/>
          <w:color w:val="auto"/>
          <w:sz w:val="20"/>
          <w:szCs w:val="20"/>
          <w:lang w:val="de-DE"/>
        </w:rPr>
        <w:t>echnolog</w:t>
      </w:r>
      <w:r w:rsidR="007832D3" w:rsidRPr="00DB2F32">
        <w:rPr>
          <w:rFonts w:ascii="Arial" w:hAnsi="Arial" w:cs="Arial"/>
          <w:color w:val="auto"/>
          <w:sz w:val="20"/>
          <w:szCs w:val="20"/>
          <w:lang w:val="de-DE"/>
        </w:rPr>
        <w:t>ie</w:t>
      </w:r>
      <w:r w:rsidRPr="00DB2F32">
        <w:rPr>
          <w:rFonts w:ascii="Arial" w:hAnsi="Arial" w:cs="Arial"/>
          <w:color w:val="auto"/>
          <w:sz w:val="20"/>
          <w:szCs w:val="20"/>
          <w:lang w:val="de-DE"/>
        </w:rPr>
        <w:t xml:space="preserve"> (</w:t>
      </w:r>
      <w:r w:rsidR="007832D3" w:rsidRPr="00DB2F32">
        <w:rPr>
          <w:rFonts w:ascii="Arial" w:hAnsi="Arial" w:cs="Arial"/>
          <w:color w:val="auto"/>
          <w:sz w:val="20"/>
          <w:szCs w:val="20"/>
          <w:lang w:val="de-DE"/>
        </w:rPr>
        <w:t xml:space="preserve">verteilte Datenbank, </w:t>
      </w:r>
      <w:r w:rsidRPr="00DB2F32">
        <w:rPr>
          <w:rFonts w:ascii="Arial" w:hAnsi="Arial" w:cs="Arial"/>
          <w:color w:val="auto"/>
          <w:sz w:val="20"/>
          <w:szCs w:val="20"/>
          <w:lang w:val="de-DE"/>
        </w:rPr>
        <w:t>distributed ledger technology</w:t>
      </w:r>
      <w:r w:rsidR="007832D3" w:rsidRPr="00DB2F32">
        <w:rPr>
          <w:rFonts w:ascii="Arial" w:hAnsi="Arial" w:cs="Arial"/>
          <w:color w:val="auto"/>
          <w:sz w:val="20"/>
          <w:szCs w:val="20"/>
          <w:lang w:val="de-DE"/>
        </w:rPr>
        <w:t>,</w:t>
      </w:r>
      <w:r w:rsidRPr="00DB2F32">
        <w:rPr>
          <w:rFonts w:ascii="Arial" w:hAnsi="Arial" w:cs="Arial"/>
          <w:color w:val="auto"/>
          <w:sz w:val="20"/>
          <w:szCs w:val="20"/>
          <w:lang w:val="de-DE"/>
        </w:rPr>
        <w:t xml:space="preserve"> DLT) </w:t>
      </w:r>
      <w:r w:rsidR="007832D3" w:rsidRPr="00DB2F32">
        <w:rPr>
          <w:rFonts w:ascii="Arial" w:hAnsi="Arial" w:cs="Arial"/>
          <w:color w:val="auto"/>
          <w:sz w:val="20"/>
          <w:szCs w:val="20"/>
          <w:lang w:val="de-DE"/>
        </w:rPr>
        <w:t>steht auf der Agenda der Führungsverantwortlichen von Konzernen weit oben</w:t>
      </w:r>
      <w:r w:rsidRPr="00DB2F32">
        <w:rPr>
          <w:rFonts w:ascii="Arial" w:hAnsi="Arial" w:cs="Arial"/>
          <w:color w:val="auto"/>
          <w:sz w:val="20"/>
          <w:szCs w:val="20"/>
          <w:lang w:val="de-DE"/>
        </w:rPr>
        <w:t>.</w:t>
      </w:r>
      <w:r w:rsidR="007832D3" w:rsidRPr="00DB2F32">
        <w:rPr>
          <w:rFonts w:ascii="Arial" w:hAnsi="Arial" w:cs="Arial"/>
          <w:color w:val="auto"/>
          <w:sz w:val="20"/>
          <w:szCs w:val="20"/>
          <w:lang w:val="de-DE"/>
        </w:rPr>
        <w:t xml:space="preserve"> Obwohl sie noch in einem frühen Stadium </w:t>
      </w:r>
      <w:r w:rsidR="009E79C4">
        <w:rPr>
          <w:rFonts w:ascii="Arial" w:hAnsi="Arial" w:cs="Arial"/>
          <w:color w:val="auto"/>
          <w:sz w:val="20"/>
          <w:szCs w:val="20"/>
          <w:lang w:val="de-DE"/>
        </w:rPr>
        <w:t>der Entwicklung steckt, wird die Blockchain-Technologie</w:t>
      </w:r>
      <w:r w:rsidR="007832D3" w:rsidRPr="00DB2F32">
        <w:rPr>
          <w:rFonts w:ascii="Arial" w:hAnsi="Arial" w:cs="Arial"/>
          <w:color w:val="auto"/>
          <w:sz w:val="20"/>
          <w:szCs w:val="20"/>
          <w:lang w:val="de-DE"/>
        </w:rPr>
        <w:t xml:space="preserve"> insbesondere im Finanzdienstlei</w:t>
      </w:r>
      <w:r w:rsidR="009E79C4">
        <w:rPr>
          <w:rFonts w:ascii="Arial" w:hAnsi="Arial" w:cs="Arial"/>
          <w:color w:val="auto"/>
          <w:sz w:val="20"/>
          <w:szCs w:val="20"/>
          <w:lang w:val="de-DE"/>
        </w:rPr>
        <w:t xml:space="preserve">stungsbereich </w:t>
      </w:r>
      <w:r w:rsidR="00236E6A" w:rsidRPr="00DB2F32">
        <w:rPr>
          <w:rFonts w:ascii="Arial" w:hAnsi="Arial" w:cs="Arial"/>
          <w:color w:val="auto"/>
          <w:sz w:val="20"/>
          <w:szCs w:val="20"/>
          <w:lang w:val="de-DE"/>
        </w:rPr>
        <w:t>Topthema, die</w:t>
      </w:r>
      <w:r w:rsidR="007832D3" w:rsidRPr="00DB2F32">
        <w:rPr>
          <w:rFonts w:ascii="Arial" w:hAnsi="Arial" w:cs="Arial"/>
          <w:color w:val="auto"/>
          <w:sz w:val="20"/>
          <w:szCs w:val="20"/>
          <w:lang w:val="de-DE"/>
        </w:rPr>
        <w:t xml:space="preserve"> Geschäftsprozesse potenziell optimiert und beschleunigt</w:t>
      </w:r>
      <w:r w:rsidRPr="00DB2F32">
        <w:rPr>
          <w:rFonts w:ascii="Arial" w:hAnsi="Arial" w:cs="Arial"/>
          <w:color w:val="auto"/>
          <w:sz w:val="20"/>
          <w:szCs w:val="20"/>
          <w:lang w:val="de-DE"/>
        </w:rPr>
        <w:t xml:space="preserve">, </w:t>
      </w:r>
      <w:r w:rsidR="007832D3" w:rsidRPr="00DB2F32">
        <w:rPr>
          <w:rFonts w:ascii="Arial" w:hAnsi="Arial" w:cs="Arial"/>
          <w:color w:val="auto"/>
          <w:sz w:val="20"/>
          <w:szCs w:val="20"/>
          <w:lang w:val="de-DE"/>
        </w:rPr>
        <w:t>die Datenintegrität gewährleistet und das Geschäftsmodell von Unternehmen verändert</w:t>
      </w:r>
      <w:r w:rsidRPr="00DB2F32">
        <w:rPr>
          <w:rFonts w:ascii="Arial" w:hAnsi="Arial" w:cs="Arial"/>
          <w:color w:val="auto"/>
          <w:sz w:val="20"/>
          <w:szCs w:val="20"/>
          <w:lang w:val="de-DE"/>
        </w:rPr>
        <w:t>.</w:t>
      </w:r>
      <w:r w:rsidR="007832D3" w:rsidRPr="00DB2F32">
        <w:rPr>
          <w:rFonts w:ascii="Arial" w:hAnsi="Arial" w:cs="Arial"/>
          <w:color w:val="auto"/>
          <w:sz w:val="20"/>
          <w:szCs w:val="20"/>
          <w:lang w:val="de-DE"/>
        </w:rPr>
        <w:t xml:space="preserve"> </w:t>
      </w:r>
      <w:r w:rsidR="00481DCA" w:rsidRPr="00DB2F32">
        <w:rPr>
          <w:rFonts w:ascii="Arial" w:hAnsi="Arial" w:cs="Arial"/>
          <w:color w:val="auto"/>
          <w:sz w:val="20"/>
          <w:szCs w:val="20"/>
          <w:lang w:val="de-DE"/>
        </w:rPr>
        <w:t>Da B</w:t>
      </w:r>
      <w:r w:rsidRPr="00DB2F32">
        <w:rPr>
          <w:rFonts w:ascii="Arial" w:hAnsi="Arial" w:cs="Arial"/>
          <w:color w:val="auto"/>
          <w:sz w:val="20"/>
          <w:szCs w:val="20"/>
          <w:lang w:val="de-DE"/>
        </w:rPr>
        <w:t xml:space="preserve">lockchain </w:t>
      </w:r>
      <w:r w:rsidR="00481DCA" w:rsidRPr="00DB2F32">
        <w:rPr>
          <w:rFonts w:ascii="Arial" w:hAnsi="Arial" w:cs="Arial"/>
          <w:color w:val="auto"/>
          <w:sz w:val="20"/>
          <w:szCs w:val="20"/>
          <w:lang w:val="de-DE"/>
        </w:rPr>
        <w:t>immer mehr an Bedeutung gewinnt</w:t>
      </w:r>
      <w:r w:rsidRPr="00DB2F32">
        <w:rPr>
          <w:rFonts w:ascii="Arial" w:hAnsi="Arial" w:cs="Arial"/>
          <w:color w:val="auto"/>
          <w:sz w:val="20"/>
          <w:szCs w:val="20"/>
          <w:lang w:val="de-DE"/>
        </w:rPr>
        <w:t>,</w:t>
      </w:r>
      <w:r w:rsidR="00481DCA" w:rsidRPr="00DB2F32">
        <w:rPr>
          <w:rFonts w:ascii="Arial" w:hAnsi="Arial" w:cs="Arial"/>
          <w:color w:val="auto"/>
          <w:sz w:val="20"/>
          <w:szCs w:val="20"/>
          <w:lang w:val="de-DE"/>
        </w:rPr>
        <w:t xml:space="preserve"> möchten mehr Unternehmen die Vorteile und möglichen technologischen Möglichkeiten verstehen</w:t>
      </w:r>
      <w:r w:rsidRPr="00DB2F32">
        <w:rPr>
          <w:rFonts w:ascii="Arial" w:hAnsi="Arial" w:cs="Arial"/>
          <w:color w:val="auto"/>
          <w:sz w:val="20"/>
          <w:szCs w:val="20"/>
          <w:lang w:val="de-DE"/>
        </w:rPr>
        <w:t xml:space="preserve">. </w:t>
      </w:r>
      <w:r w:rsidR="00481DCA" w:rsidRPr="00DB2F32">
        <w:rPr>
          <w:rFonts w:ascii="Arial" w:hAnsi="Arial" w:cs="Arial"/>
          <w:color w:val="auto"/>
          <w:sz w:val="20"/>
          <w:szCs w:val="20"/>
          <w:lang w:val="de-DE"/>
        </w:rPr>
        <w:t xml:space="preserve">Diese Erkenntnis bietet für eine Branche, die Datenmanagement, operationelle Effizienz, Cybersicherheit und </w:t>
      </w:r>
      <w:r w:rsidR="00883156" w:rsidRPr="00DB2F32">
        <w:rPr>
          <w:rFonts w:ascii="Arial" w:hAnsi="Arial" w:cs="Arial"/>
          <w:color w:val="auto"/>
          <w:sz w:val="20"/>
          <w:szCs w:val="20"/>
          <w:lang w:val="de-DE"/>
        </w:rPr>
        <w:t>regulatorische Compliance in den Mittelpunkt gestellt hat, Herausforderungen und Möglichkeiten</w:t>
      </w:r>
      <w:r w:rsidRPr="00DB2F32">
        <w:rPr>
          <w:rFonts w:ascii="Arial" w:hAnsi="Arial" w:cs="Arial"/>
          <w:color w:val="auto"/>
          <w:sz w:val="20"/>
          <w:szCs w:val="20"/>
          <w:lang w:val="de-DE"/>
        </w:rPr>
        <w:t xml:space="preserve">. </w:t>
      </w:r>
      <w:r w:rsidR="00883156" w:rsidRPr="00DB2F32">
        <w:rPr>
          <w:rFonts w:ascii="Arial" w:hAnsi="Arial" w:cs="Arial"/>
          <w:color w:val="auto"/>
          <w:sz w:val="20"/>
          <w:szCs w:val="20"/>
          <w:lang w:val="de-DE"/>
        </w:rPr>
        <w:t xml:space="preserve">Insbesondere Vermögensverwaltungsgesellschaften prüfen und investieren </w:t>
      </w:r>
      <w:r w:rsidR="00443DEA" w:rsidRPr="00DB2F32">
        <w:rPr>
          <w:rFonts w:ascii="Arial" w:hAnsi="Arial" w:cs="Arial"/>
          <w:color w:val="auto"/>
          <w:sz w:val="20"/>
          <w:szCs w:val="20"/>
          <w:lang w:val="de-DE"/>
        </w:rPr>
        <w:t xml:space="preserve">schneller als erwartet </w:t>
      </w:r>
      <w:r w:rsidR="00883156" w:rsidRPr="00DB2F32">
        <w:rPr>
          <w:rFonts w:ascii="Arial" w:hAnsi="Arial" w:cs="Arial"/>
          <w:color w:val="auto"/>
          <w:sz w:val="20"/>
          <w:szCs w:val="20"/>
          <w:lang w:val="de-DE"/>
        </w:rPr>
        <w:t>in disruptive Technologien</w:t>
      </w:r>
      <w:r w:rsidRPr="00DB2F32">
        <w:rPr>
          <w:rFonts w:ascii="Arial" w:hAnsi="Arial" w:cs="Arial"/>
          <w:color w:val="auto"/>
          <w:sz w:val="20"/>
          <w:szCs w:val="20"/>
          <w:lang w:val="de-DE"/>
        </w:rPr>
        <w:t>. In</w:t>
      </w:r>
      <w:r w:rsidR="00883156" w:rsidRPr="00DB2F32">
        <w:rPr>
          <w:rFonts w:ascii="Arial" w:hAnsi="Arial" w:cs="Arial"/>
          <w:color w:val="auto"/>
          <w:sz w:val="20"/>
          <w:szCs w:val="20"/>
          <w:lang w:val="de-DE"/>
        </w:rPr>
        <w:t xml:space="preserve"> den vergangenen fünf Jahren wurden in der Tat über USD 1,1 Mrd. Risikokapital in Blockchain investiert. Eine breitere allgemeine Akzeptanz </w:t>
      </w:r>
      <w:r w:rsidR="00BB681E" w:rsidRPr="00DB2F32">
        <w:rPr>
          <w:rFonts w:ascii="Arial" w:hAnsi="Arial" w:cs="Arial"/>
          <w:color w:val="auto"/>
          <w:sz w:val="20"/>
          <w:szCs w:val="20"/>
          <w:lang w:val="de-DE"/>
        </w:rPr>
        <w:t>ist jedoch noch Vision, die einen Umbruch, Risikobegrenzung sowie Investitionen in die Infrastruktur und Mitarbeiter erfordert.</w:t>
      </w:r>
      <w:r w:rsidRPr="00DB2F32">
        <w:rPr>
          <w:rFonts w:ascii="Arial" w:hAnsi="Arial" w:cs="Arial"/>
          <w:color w:val="auto"/>
          <w:sz w:val="20"/>
          <w:szCs w:val="20"/>
          <w:lang w:val="de-DE"/>
        </w:rPr>
        <w:t xml:space="preserve"> </w:t>
      </w:r>
      <w:r w:rsidR="00BB681E" w:rsidRPr="00DB2F32">
        <w:rPr>
          <w:rFonts w:ascii="Arial" w:hAnsi="Arial" w:cs="Arial"/>
          <w:color w:val="auto"/>
          <w:sz w:val="20"/>
          <w:szCs w:val="20"/>
          <w:lang w:val="de-DE"/>
        </w:rPr>
        <w:t xml:space="preserve">Es kann Jahre dauern, die Hürden und Schwierigkeiten zu überwinden. Es ist jedoch nicht zu früh, </w:t>
      </w:r>
      <w:r w:rsidR="009F150A" w:rsidRPr="00DB2F32">
        <w:rPr>
          <w:rFonts w:ascii="Arial" w:hAnsi="Arial" w:cs="Arial"/>
          <w:color w:val="auto"/>
          <w:sz w:val="20"/>
          <w:szCs w:val="20"/>
          <w:lang w:val="de-DE"/>
        </w:rPr>
        <w:t xml:space="preserve">mit dem zunächst schwierigen Prozess </w:t>
      </w:r>
      <w:r w:rsidR="003F594C" w:rsidRPr="00DB2F32">
        <w:rPr>
          <w:rFonts w:ascii="Arial" w:hAnsi="Arial" w:cs="Arial"/>
          <w:color w:val="auto"/>
          <w:sz w:val="20"/>
          <w:szCs w:val="20"/>
          <w:lang w:val="de-DE"/>
        </w:rPr>
        <w:t>der</w:t>
      </w:r>
      <w:r w:rsidR="009F150A" w:rsidRPr="00DB2F32">
        <w:rPr>
          <w:rFonts w:ascii="Arial" w:hAnsi="Arial" w:cs="Arial"/>
          <w:color w:val="auto"/>
          <w:sz w:val="20"/>
          <w:szCs w:val="20"/>
          <w:lang w:val="de-DE"/>
        </w:rPr>
        <w:t xml:space="preserve"> Entwicklung </w:t>
      </w:r>
      <w:r w:rsidR="003F594C" w:rsidRPr="00DB2F32">
        <w:rPr>
          <w:rFonts w:ascii="Arial" w:hAnsi="Arial" w:cs="Arial"/>
          <w:color w:val="auto"/>
          <w:sz w:val="20"/>
          <w:szCs w:val="20"/>
          <w:lang w:val="de-DE"/>
        </w:rPr>
        <w:t>einer strategischen Plattform und der Zusammenarbeit im Hinblick auf eine breitere Akzeptanz zu beginnen.</w:t>
      </w:r>
      <w:r w:rsidRPr="00DB2F32">
        <w:rPr>
          <w:rFonts w:ascii="Arial" w:hAnsi="Arial" w:cs="Arial"/>
          <w:color w:val="auto"/>
          <w:sz w:val="20"/>
          <w:szCs w:val="20"/>
          <w:lang w:val="de-DE"/>
        </w:rPr>
        <w:t xml:space="preserve"> </w:t>
      </w:r>
      <w:r w:rsidR="003F594C" w:rsidRPr="00DB2F32">
        <w:rPr>
          <w:rFonts w:ascii="Arial" w:hAnsi="Arial" w:cs="Arial"/>
          <w:color w:val="auto"/>
          <w:sz w:val="20"/>
          <w:szCs w:val="20"/>
          <w:lang w:val="de-DE"/>
        </w:rPr>
        <w:t>Anfängliche Bemühungen führen zu neue</w:t>
      </w:r>
      <w:r w:rsidR="00443DEA" w:rsidRPr="00DB2F32">
        <w:rPr>
          <w:rFonts w:ascii="Arial" w:hAnsi="Arial" w:cs="Arial"/>
          <w:color w:val="auto"/>
          <w:sz w:val="20"/>
          <w:szCs w:val="20"/>
          <w:lang w:val="de-DE"/>
        </w:rPr>
        <w:t>r</w:t>
      </w:r>
      <w:r w:rsidR="003F594C" w:rsidRPr="00DB2F32">
        <w:rPr>
          <w:rFonts w:ascii="Arial" w:hAnsi="Arial" w:cs="Arial"/>
          <w:color w:val="auto"/>
          <w:sz w:val="20"/>
          <w:szCs w:val="20"/>
          <w:lang w:val="de-DE"/>
        </w:rPr>
        <w:t xml:space="preserve"> Transparenz </w:t>
      </w:r>
      <w:r w:rsidR="001C68E8" w:rsidRPr="00DB2F32">
        <w:rPr>
          <w:rFonts w:ascii="Arial" w:hAnsi="Arial" w:cs="Arial"/>
          <w:color w:val="auto"/>
          <w:sz w:val="20"/>
          <w:szCs w:val="20"/>
          <w:lang w:val="de-DE"/>
        </w:rPr>
        <w:t>und Verantwortung — u</w:t>
      </w:r>
      <w:r w:rsidRPr="00DB2F32">
        <w:rPr>
          <w:rFonts w:ascii="Arial" w:hAnsi="Arial" w:cs="Arial"/>
          <w:color w:val="auto"/>
          <w:sz w:val="20"/>
          <w:szCs w:val="20"/>
          <w:lang w:val="de-DE"/>
        </w:rPr>
        <w:t xml:space="preserve">nd </w:t>
      </w:r>
      <w:r w:rsidR="001C68E8" w:rsidRPr="00DB2F32">
        <w:rPr>
          <w:rFonts w:ascii="Arial" w:hAnsi="Arial" w:cs="Arial"/>
          <w:color w:val="auto"/>
          <w:sz w:val="20"/>
          <w:szCs w:val="20"/>
          <w:lang w:val="de-DE"/>
        </w:rPr>
        <w:t xml:space="preserve">können zu einem </w:t>
      </w:r>
      <w:r w:rsidR="001C68E8" w:rsidRPr="00DB2F32">
        <w:rPr>
          <w:rFonts w:ascii="Arial" w:hAnsi="Arial" w:cs="Arial"/>
          <w:color w:val="auto"/>
          <w:sz w:val="20"/>
          <w:szCs w:val="20"/>
          <w:lang w:val="de-DE"/>
        </w:rPr>
        <w:lastRenderedPageBreak/>
        <w:t>entscheidenden Wettbewerbsfaktor werden</w:t>
      </w:r>
      <w:r w:rsidRPr="00DB2F32">
        <w:rPr>
          <w:rFonts w:ascii="Arial" w:hAnsi="Arial" w:cs="Arial"/>
          <w:color w:val="auto"/>
          <w:sz w:val="20"/>
          <w:szCs w:val="20"/>
          <w:lang w:val="de-DE"/>
        </w:rPr>
        <w:t xml:space="preserve">. </w:t>
      </w:r>
      <w:r w:rsidR="001C68E8" w:rsidRPr="00DB2F32">
        <w:rPr>
          <w:rFonts w:ascii="Arial" w:hAnsi="Arial" w:cs="Arial"/>
          <w:color w:val="auto"/>
          <w:sz w:val="20"/>
          <w:szCs w:val="20"/>
          <w:lang w:val="de-DE"/>
        </w:rPr>
        <w:t xml:space="preserve">Die Erfassung von Daten </w:t>
      </w:r>
      <w:r w:rsidR="00C050F4" w:rsidRPr="00DB2F32">
        <w:rPr>
          <w:rFonts w:ascii="Arial" w:hAnsi="Arial" w:cs="Arial"/>
          <w:color w:val="auto"/>
          <w:sz w:val="20"/>
          <w:szCs w:val="20"/>
          <w:lang w:val="de-DE"/>
        </w:rPr>
        <w:t>am Anfang sowie die Verwaltung dieser Daten durch die Wertschöpfungskette ist ein Vorteil, der einen kontinuierlichen Innovationszyklus und</w:t>
      </w:r>
      <w:r w:rsidR="00443DEA" w:rsidRPr="00DB2F32">
        <w:rPr>
          <w:rFonts w:ascii="Arial" w:hAnsi="Arial" w:cs="Arial"/>
          <w:color w:val="auto"/>
          <w:sz w:val="20"/>
          <w:szCs w:val="20"/>
          <w:lang w:val="de-DE"/>
        </w:rPr>
        <w:t xml:space="preserve"> Veränderungen</w:t>
      </w:r>
      <w:r w:rsidR="00C050F4" w:rsidRPr="00DB2F32">
        <w:rPr>
          <w:rFonts w:ascii="Arial" w:hAnsi="Arial" w:cs="Arial"/>
          <w:color w:val="auto"/>
          <w:sz w:val="20"/>
          <w:szCs w:val="20"/>
          <w:lang w:val="de-DE"/>
        </w:rPr>
        <w:t xml:space="preserve"> zur Folge hat</w:t>
      </w:r>
      <w:r w:rsidRPr="00DB2F32">
        <w:rPr>
          <w:rFonts w:ascii="Arial" w:hAnsi="Arial" w:cs="Arial"/>
          <w:color w:val="auto"/>
          <w:sz w:val="20"/>
          <w:szCs w:val="20"/>
          <w:lang w:val="de-DE"/>
        </w:rPr>
        <w:t xml:space="preserve">. </w:t>
      </w:r>
      <w:r w:rsidR="00607EAA" w:rsidRPr="00DB2F32">
        <w:rPr>
          <w:rFonts w:ascii="Arial" w:hAnsi="Arial" w:cs="Arial"/>
          <w:color w:val="auto"/>
          <w:sz w:val="20"/>
          <w:szCs w:val="20"/>
          <w:lang w:val="de-DE"/>
        </w:rPr>
        <w:t>Durch die Möglichkeit, Transaktionen sicher und transparent zu verfolgen, wird ein gewisses Maß an Vertrauen in die Daten aufgebaut. Ein Netz des Vertrauens ist eine wesentliche Voraussetzung für die Nutzung von DLT und ein</w:t>
      </w:r>
      <w:r w:rsidR="000D74DF" w:rsidRPr="00DB2F32">
        <w:rPr>
          <w:rFonts w:ascii="Arial" w:hAnsi="Arial" w:cs="Arial"/>
          <w:color w:val="auto"/>
          <w:sz w:val="20"/>
          <w:szCs w:val="20"/>
          <w:lang w:val="de-DE"/>
        </w:rPr>
        <w:t>e entscheidende Voraussetzung zum Aufbau des Vertrauens in die Abwicklung von Finanzdienstleistungen, zur Förderung von Effizienzsteigerungen u</w:t>
      </w:r>
      <w:r w:rsidRPr="00DB2F32">
        <w:rPr>
          <w:rFonts w:ascii="Arial" w:hAnsi="Arial" w:cs="Arial"/>
          <w:color w:val="auto"/>
          <w:sz w:val="20"/>
          <w:szCs w:val="20"/>
          <w:lang w:val="de-DE"/>
        </w:rPr>
        <w:t xml:space="preserve">nd </w:t>
      </w:r>
      <w:r w:rsidR="000D74DF" w:rsidRPr="00DB2F32">
        <w:rPr>
          <w:rFonts w:ascii="Arial" w:hAnsi="Arial" w:cs="Arial"/>
          <w:color w:val="auto"/>
          <w:sz w:val="20"/>
          <w:szCs w:val="20"/>
          <w:lang w:val="de-DE"/>
        </w:rPr>
        <w:t>als Katalysator zur Unterstützung von Geschäftsaktivitäten</w:t>
      </w:r>
      <w:r w:rsidRPr="00DB2F32">
        <w:rPr>
          <w:rFonts w:ascii="Arial" w:hAnsi="Arial" w:cs="Arial"/>
          <w:color w:val="auto"/>
          <w:sz w:val="20"/>
          <w:szCs w:val="20"/>
          <w:lang w:val="de-DE"/>
        </w:rPr>
        <w:t>.</w:t>
      </w:r>
    </w:p>
    <w:p w14:paraId="4E81C5FF" w14:textId="77777777" w:rsidR="000D74DF" w:rsidRPr="00DB2F32" w:rsidRDefault="000D74DF" w:rsidP="002F7C21">
      <w:pPr>
        <w:pStyle w:val="Default"/>
        <w:spacing w:line="360" w:lineRule="auto"/>
        <w:rPr>
          <w:rFonts w:ascii="Arial" w:hAnsi="Arial" w:cs="Arial"/>
          <w:color w:val="auto"/>
          <w:sz w:val="20"/>
          <w:szCs w:val="20"/>
          <w:lang w:val="de-DE"/>
        </w:rPr>
      </w:pPr>
    </w:p>
    <w:p w14:paraId="73733D01" w14:textId="79986D3C" w:rsidR="002F7C21" w:rsidRPr="00DB2F32" w:rsidRDefault="00443DEA" w:rsidP="002F7C21">
      <w:pPr>
        <w:pStyle w:val="Default"/>
        <w:spacing w:line="360" w:lineRule="auto"/>
        <w:rPr>
          <w:rFonts w:ascii="Arial" w:hAnsi="Arial" w:cs="Arial"/>
          <w:color w:val="auto"/>
          <w:sz w:val="20"/>
          <w:szCs w:val="20"/>
          <w:lang w:val="de-DE"/>
        </w:rPr>
      </w:pPr>
      <w:r w:rsidRPr="00DB2F32">
        <w:rPr>
          <w:rFonts w:ascii="Arial" w:hAnsi="Arial" w:cs="Arial"/>
          <w:color w:val="auto"/>
          <w:sz w:val="20"/>
          <w:szCs w:val="20"/>
          <w:lang w:val="de-DE"/>
        </w:rPr>
        <w:t>D</w:t>
      </w:r>
      <w:r w:rsidR="00156F6F" w:rsidRPr="00DB2F32">
        <w:rPr>
          <w:rFonts w:ascii="Arial" w:hAnsi="Arial" w:cs="Arial"/>
          <w:color w:val="auto"/>
          <w:sz w:val="20"/>
          <w:szCs w:val="20"/>
          <w:lang w:val="de-DE"/>
        </w:rPr>
        <w:t xml:space="preserve">ie Integrität der Daten, die unter Milliarden von Geräten ausgetauscht wurden, </w:t>
      </w:r>
      <w:r w:rsidRPr="00DB2F32">
        <w:rPr>
          <w:rFonts w:ascii="Arial" w:hAnsi="Arial" w:cs="Arial"/>
          <w:color w:val="auto"/>
          <w:sz w:val="20"/>
          <w:szCs w:val="20"/>
          <w:lang w:val="de-DE"/>
        </w:rPr>
        <w:t xml:space="preserve">kann </w:t>
      </w:r>
      <w:r w:rsidR="00156F6F" w:rsidRPr="00DB2F32">
        <w:rPr>
          <w:rFonts w:ascii="Arial" w:hAnsi="Arial" w:cs="Arial"/>
          <w:color w:val="auto"/>
          <w:sz w:val="20"/>
          <w:szCs w:val="20"/>
          <w:lang w:val="de-DE"/>
        </w:rPr>
        <w:t>ohne eine an jeder Transaktion beteiligten vertrauenswürdigen dritten Partei oder einem I</w:t>
      </w:r>
      <w:r w:rsidRPr="00DB2F32">
        <w:rPr>
          <w:rFonts w:ascii="Arial" w:hAnsi="Arial" w:cs="Arial"/>
          <w:color w:val="auto"/>
          <w:sz w:val="20"/>
          <w:szCs w:val="20"/>
          <w:lang w:val="de-DE"/>
        </w:rPr>
        <w:t>ntermediär gewährleistet werden</w:t>
      </w:r>
      <w:r w:rsidR="002F7C21" w:rsidRPr="00DB2F32">
        <w:rPr>
          <w:rFonts w:ascii="Arial" w:hAnsi="Arial" w:cs="Arial"/>
          <w:color w:val="auto"/>
          <w:sz w:val="20"/>
          <w:szCs w:val="20"/>
          <w:lang w:val="de-DE"/>
        </w:rPr>
        <w:t xml:space="preserve">. </w:t>
      </w:r>
      <w:r w:rsidR="00156F6F" w:rsidRPr="00DB2F32">
        <w:rPr>
          <w:rFonts w:ascii="Arial" w:hAnsi="Arial" w:cs="Arial"/>
          <w:color w:val="auto"/>
          <w:sz w:val="20"/>
          <w:szCs w:val="20"/>
          <w:lang w:val="de-DE"/>
        </w:rPr>
        <w:t>Wir vertreten die Ansicht, dass das Vertrauen, das durch solch einen vernetzten Prozess gestärkt wird</w:t>
      </w:r>
      <w:r w:rsidR="00453743" w:rsidRPr="00DB2F32">
        <w:rPr>
          <w:rFonts w:ascii="Arial" w:hAnsi="Arial" w:cs="Arial"/>
          <w:color w:val="auto"/>
          <w:sz w:val="20"/>
          <w:szCs w:val="20"/>
          <w:lang w:val="de-DE"/>
        </w:rPr>
        <w:t xml:space="preserve">, hohe Gewinne und </w:t>
      </w:r>
      <w:r w:rsidR="002F7C21" w:rsidRPr="00DB2F32">
        <w:rPr>
          <w:rFonts w:ascii="Arial" w:hAnsi="Arial" w:cs="Arial"/>
          <w:color w:val="auto"/>
          <w:sz w:val="20"/>
          <w:szCs w:val="20"/>
          <w:lang w:val="de-DE"/>
        </w:rPr>
        <w:t>l</w:t>
      </w:r>
      <w:r w:rsidR="00453743" w:rsidRPr="00DB2F32">
        <w:rPr>
          <w:rFonts w:ascii="Arial" w:hAnsi="Arial" w:cs="Arial"/>
          <w:color w:val="auto"/>
          <w:sz w:val="20"/>
          <w:szCs w:val="20"/>
          <w:lang w:val="de-DE"/>
        </w:rPr>
        <w:t>a</w:t>
      </w:r>
      <w:r w:rsidR="002F7C21" w:rsidRPr="00DB2F32">
        <w:rPr>
          <w:rFonts w:ascii="Arial" w:hAnsi="Arial" w:cs="Arial"/>
          <w:color w:val="auto"/>
          <w:sz w:val="20"/>
          <w:szCs w:val="20"/>
          <w:lang w:val="de-DE"/>
        </w:rPr>
        <w:t>ng</w:t>
      </w:r>
      <w:r w:rsidR="00453743" w:rsidRPr="00DB2F32">
        <w:rPr>
          <w:rFonts w:ascii="Arial" w:hAnsi="Arial" w:cs="Arial"/>
          <w:color w:val="auto"/>
          <w:sz w:val="20"/>
          <w:szCs w:val="20"/>
          <w:lang w:val="de-DE"/>
        </w:rPr>
        <w:t>fristigen</w:t>
      </w:r>
      <w:r w:rsidR="002F7C21" w:rsidRPr="00DB2F32">
        <w:rPr>
          <w:rFonts w:ascii="Arial" w:hAnsi="Arial" w:cs="Arial"/>
          <w:color w:val="auto"/>
          <w:sz w:val="20"/>
          <w:szCs w:val="20"/>
          <w:lang w:val="de-DE"/>
        </w:rPr>
        <w:t xml:space="preserve"> strategi</w:t>
      </w:r>
      <w:r w:rsidR="00453743" w:rsidRPr="00DB2F32">
        <w:rPr>
          <w:rFonts w:ascii="Arial" w:hAnsi="Arial" w:cs="Arial"/>
          <w:color w:val="auto"/>
          <w:sz w:val="20"/>
          <w:szCs w:val="20"/>
          <w:lang w:val="de-DE"/>
        </w:rPr>
        <w:t>s</w:t>
      </w:r>
      <w:r w:rsidR="002F7C21" w:rsidRPr="00DB2F32">
        <w:rPr>
          <w:rFonts w:ascii="Arial" w:hAnsi="Arial" w:cs="Arial"/>
          <w:color w:val="auto"/>
          <w:sz w:val="20"/>
          <w:szCs w:val="20"/>
          <w:lang w:val="de-DE"/>
        </w:rPr>
        <w:t>c</w:t>
      </w:r>
      <w:r w:rsidR="00453743" w:rsidRPr="00DB2F32">
        <w:rPr>
          <w:rFonts w:ascii="Arial" w:hAnsi="Arial" w:cs="Arial"/>
          <w:color w:val="auto"/>
          <w:sz w:val="20"/>
          <w:szCs w:val="20"/>
          <w:lang w:val="de-DE"/>
        </w:rPr>
        <w:t>hen Nutzen gewährleisten wird, während die Intermediäre die Aufrechterhaltung von Zugangs</w:t>
      </w:r>
      <w:r w:rsidR="001F2894" w:rsidRPr="00DB2F32">
        <w:rPr>
          <w:rFonts w:ascii="Arial" w:hAnsi="Arial" w:cs="Arial"/>
          <w:color w:val="auto"/>
          <w:sz w:val="20"/>
          <w:szCs w:val="20"/>
          <w:lang w:val="de-DE"/>
        </w:rPr>
        <w:t>kontrollen zum Vertrauensaufbau</w:t>
      </w:r>
      <w:r w:rsidR="00453743" w:rsidRPr="00DB2F32">
        <w:rPr>
          <w:rFonts w:ascii="Arial" w:hAnsi="Arial" w:cs="Arial"/>
          <w:color w:val="auto"/>
          <w:sz w:val="20"/>
          <w:szCs w:val="20"/>
          <w:lang w:val="de-DE"/>
        </w:rPr>
        <w:t xml:space="preserve"> der Netzwerkteilnehmer unterstützen</w:t>
      </w:r>
      <w:r w:rsidR="002F7C21" w:rsidRPr="00DB2F32">
        <w:rPr>
          <w:rFonts w:ascii="Arial" w:hAnsi="Arial" w:cs="Arial"/>
          <w:color w:val="auto"/>
          <w:sz w:val="20"/>
          <w:szCs w:val="20"/>
          <w:lang w:val="de-DE"/>
        </w:rPr>
        <w:t xml:space="preserve">. </w:t>
      </w:r>
    </w:p>
    <w:p w14:paraId="26F84B39" w14:textId="19D80388" w:rsidR="002F7C21" w:rsidRPr="00DB2F32" w:rsidRDefault="00453743" w:rsidP="002F7C21">
      <w:pPr>
        <w:autoSpaceDE w:val="0"/>
        <w:autoSpaceDN w:val="0"/>
        <w:adjustRightInd w:val="0"/>
        <w:spacing w:line="360" w:lineRule="auto"/>
        <w:rPr>
          <w:rFonts w:cs="Arial"/>
          <w:szCs w:val="20"/>
          <w:lang w:val="de-DE"/>
        </w:rPr>
      </w:pPr>
      <w:r w:rsidRPr="00DB2F32">
        <w:rPr>
          <w:rFonts w:cs="Arial"/>
          <w:szCs w:val="20"/>
          <w:lang w:val="de-DE"/>
        </w:rPr>
        <w:t>EY ist in der neuen digitalen Welt ein verlässlicher Begleiter</w:t>
      </w:r>
      <w:r w:rsidR="002F7C21" w:rsidRPr="00DB2F32">
        <w:rPr>
          <w:rFonts w:cs="Arial"/>
          <w:szCs w:val="20"/>
          <w:lang w:val="de-DE"/>
        </w:rPr>
        <w:t xml:space="preserve">. </w:t>
      </w:r>
      <w:r w:rsidR="00292D51" w:rsidRPr="00DB2F32">
        <w:rPr>
          <w:rFonts w:cs="Arial"/>
          <w:szCs w:val="20"/>
          <w:lang w:val="de-DE"/>
        </w:rPr>
        <w:t>„</w:t>
      </w:r>
      <w:r w:rsidRPr="00DB2F32">
        <w:rPr>
          <w:rFonts w:cs="Arial"/>
          <w:szCs w:val="20"/>
          <w:lang w:val="de-DE"/>
        </w:rPr>
        <w:t xml:space="preserve">Wir unterstützen unsere Mandanten dabei, die digitale Revolution zu verstehen. </w:t>
      </w:r>
      <w:r w:rsidR="002F7C21" w:rsidRPr="00DB2F32">
        <w:rPr>
          <w:rFonts w:cs="Arial"/>
          <w:szCs w:val="20"/>
          <w:lang w:val="de-DE"/>
        </w:rPr>
        <w:t>W</w:t>
      </w:r>
      <w:r w:rsidR="00292D51" w:rsidRPr="00DB2F32">
        <w:rPr>
          <w:rFonts w:cs="Arial"/>
          <w:szCs w:val="20"/>
          <w:lang w:val="de-DE"/>
        </w:rPr>
        <w:t>ir arb</w:t>
      </w:r>
      <w:r w:rsidR="002F7C21" w:rsidRPr="00DB2F32">
        <w:rPr>
          <w:rFonts w:cs="Arial"/>
          <w:szCs w:val="20"/>
          <w:lang w:val="de-DE"/>
        </w:rPr>
        <w:t>e</w:t>
      </w:r>
      <w:r w:rsidR="00292D51" w:rsidRPr="00DB2F32">
        <w:rPr>
          <w:rFonts w:cs="Arial"/>
          <w:szCs w:val="20"/>
          <w:lang w:val="de-DE"/>
        </w:rPr>
        <w:t>iten mit ihnen an den Auswirkungen auf ihr Geschäftsmodell</w:t>
      </w:r>
      <w:r w:rsidR="002F7C21" w:rsidRPr="00DB2F32">
        <w:rPr>
          <w:rFonts w:cs="Arial"/>
          <w:szCs w:val="20"/>
          <w:lang w:val="de-DE"/>
        </w:rPr>
        <w:t>. W</w:t>
      </w:r>
      <w:r w:rsidR="00292D51" w:rsidRPr="00DB2F32">
        <w:rPr>
          <w:rFonts w:cs="Arial"/>
          <w:szCs w:val="20"/>
          <w:lang w:val="de-DE"/>
        </w:rPr>
        <w:t>ir unterstütz</w:t>
      </w:r>
      <w:r w:rsidR="002F7C21" w:rsidRPr="00DB2F32">
        <w:rPr>
          <w:rFonts w:cs="Arial"/>
          <w:szCs w:val="20"/>
          <w:lang w:val="de-DE"/>
        </w:rPr>
        <w:t>e</w:t>
      </w:r>
      <w:r w:rsidR="00292D51" w:rsidRPr="00DB2F32">
        <w:rPr>
          <w:rFonts w:cs="Arial"/>
          <w:szCs w:val="20"/>
          <w:lang w:val="de-DE"/>
        </w:rPr>
        <w:t xml:space="preserve">n sie </w:t>
      </w:r>
      <w:r w:rsidR="001F2894" w:rsidRPr="00DB2F32">
        <w:rPr>
          <w:rFonts w:cs="Arial"/>
          <w:szCs w:val="20"/>
          <w:lang w:val="de-DE"/>
        </w:rPr>
        <w:t>da</w:t>
      </w:r>
      <w:r w:rsidR="00292D51" w:rsidRPr="00DB2F32">
        <w:rPr>
          <w:rFonts w:cs="Arial"/>
          <w:szCs w:val="20"/>
          <w:lang w:val="de-DE"/>
        </w:rPr>
        <w:t>bei</w:t>
      </w:r>
      <w:r w:rsidR="001F2894" w:rsidRPr="00DB2F32">
        <w:rPr>
          <w:rFonts w:cs="Arial"/>
          <w:szCs w:val="20"/>
          <w:lang w:val="de-DE"/>
        </w:rPr>
        <w:t xml:space="preserve">, das </w:t>
      </w:r>
      <w:r w:rsidR="00292D51" w:rsidRPr="00DB2F32">
        <w:rPr>
          <w:rFonts w:cs="Arial"/>
          <w:szCs w:val="20"/>
          <w:lang w:val="de-DE"/>
        </w:rPr>
        <w:t>Kundenerlebnis</w:t>
      </w:r>
      <w:r w:rsidR="001F2894" w:rsidRPr="00DB2F32">
        <w:rPr>
          <w:rFonts w:cs="Arial"/>
          <w:szCs w:val="20"/>
          <w:lang w:val="de-DE"/>
        </w:rPr>
        <w:t xml:space="preserve"> zu verbessern</w:t>
      </w:r>
      <w:r w:rsidR="00292D51" w:rsidRPr="00DB2F32">
        <w:rPr>
          <w:rFonts w:cs="Arial"/>
          <w:szCs w:val="20"/>
          <w:lang w:val="de-DE"/>
        </w:rPr>
        <w:t xml:space="preserve">, ihre Prozesse und Technologieplattformen </w:t>
      </w:r>
      <w:r w:rsidR="001F2894" w:rsidRPr="00DB2F32">
        <w:rPr>
          <w:rFonts w:cs="Arial"/>
          <w:szCs w:val="20"/>
          <w:lang w:val="de-DE"/>
        </w:rPr>
        <w:t xml:space="preserve">anzupassen </w:t>
      </w:r>
      <w:r w:rsidR="00292D51" w:rsidRPr="00DB2F32">
        <w:rPr>
          <w:rFonts w:cs="Arial"/>
          <w:szCs w:val="20"/>
          <w:lang w:val="de-DE"/>
        </w:rPr>
        <w:t xml:space="preserve">sowie </w:t>
      </w:r>
      <w:r w:rsidR="001F2894" w:rsidRPr="00DB2F32">
        <w:rPr>
          <w:rFonts w:cs="Arial"/>
          <w:szCs w:val="20"/>
          <w:lang w:val="de-DE"/>
        </w:rPr>
        <w:t>ihre Kultur und Organisation zu verändern</w:t>
      </w:r>
      <w:r w:rsidR="002F7C21" w:rsidRPr="00DB2F32">
        <w:rPr>
          <w:rFonts w:cs="Arial"/>
          <w:szCs w:val="20"/>
          <w:lang w:val="de-DE"/>
        </w:rPr>
        <w:t>”</w:t>
      </w:r>
      <w:r w:rsidR="00292D51" w:rsidRPr="00DB2F32">
        <w:rPr>
          <w:rFonts w:cs="Arial"/>
          <w:szCs w:val="20"/>
          <w:lang w:val="de-DE"/>
        </w:rPr>
        <w:t>,</w:t>
      </w:r>
      <w:r w:rsidR="002F7C21" w:rsidRPr="00DB2F32">
        <w:rPr>
          <w:rFonts w:cs="Arial"/>
          <w:szCs w:val="20"/>
          <w:lang w:val="de-DE"/>
        </w:rPr>
        <w:t xml:space="preserve"> sa</w:t>
      </w:r>
      <w:r w:rsidR="00292D51" w:rsidRPr="00DB2F32">
        <w:rPr>
          <w:rFonts w:cs="Arial"/>
          <w:szCs w:val="20"/>
          <w:lang w:val="de-DE"/>
        </w:rPr>
        <w:t>gt</w:t>
      </w:r>
      <w:r w:rsidR="002F7C21" w:rsidRPr="00DB2F32">
        <w:rPr>
          <w:rFonts w:cs="Arial"/>
          <w:szCs w:val="20"/>
          <w:lang w:val="de-DE"/>
        </w:rPr>
        <w:t xml:space="preserve"> Olivier Maréchal, Finan</w:t>
      </w:r>
      <w:r w:rsidR="00292D51" w:rsidRPr="00DB2F32">
        <w:rPr>
          <w:rFonts w:cs="Arial"/>
          <w:szCs w:val="20"/>
          <w:lang w:val="de-DE"/>
        </w:rPr>
        <w:t>cial Services Advisory Leader bei EY Luxemb</w:t>
      </w:r>
      <w:r w:rsidR="002F7C21" w:rsidRPr="00DB2F32">
        <w:rPr>
          <w:rFonts w:cs="Arial"/>
          <w:szCs w:val="20"/>
          <w:lang w:val="de-DE"/>
        </w:rPr>
        <w:t>urg.</w:t>
      </w:r>
    </w:p>
    <w:p w14:paraId="1FAEB243" w14:textId="77777777" w:rsidR="00292D51" w:rsidRPr="00DB2F32" w:rsidRDefault="00292D51" w:rsidP="002F7C21">
      <w:pPr>
        <w:autoSpaceDE w:val="0"/>
        <w:autoSpaceDN w:val="0"/>
        <w:adjustRightInd w:val="0"/>
        <w:spacing w:line="360" w:lineRule="auto"/>
        <w:rPr>
          <w:rFonts w:cs="Arial"/>
          <w:szCs w:val="20"/>
          <w:lang w:val="de-DE"/>
        </w:rPr>
      </w:pPr>
    </w:p>
    <w:p w14:paraId="77C6F4EE" w14:textId="4849442C" w:rsidR="002F7C21" w:rsidRPr="00DB2F32" w:rsidRDefault="001F2894" w:rsidP="002F7C21">
      <w:pPr>
        <w:autoSpaceDE w:val="0"/>
        <w:autoSpaceDN w:val="0"/>
        <w:adjustRightInd w:val="0"/>
        <w:spacing w:line="360" w:lineRule="auto"/>
        <w:rPr>
          <w:rFonts w:cs="Arial"/>
          <w:szCs w:val="20"/>
          <w:lang w:val="de-DE"/>
        </w:rPr>
      </w:pPr>
      <w:r w:rsidRPr="00DB2F32">
        <w:rPr>
          <w:rFonts w:cs="Arial"/>
          <w:szCs w:val="20"/>
          <w:lang w:val="de-DE"/>
        </w:rPr>
        <w:t>„</w:t>
      </w:r>
      <w:r w:rsidR="000106EA" w:rsidRPr="00DB2F32">
        <w:rPr>
          <w:rFonts w:cs="Arial"/>
          <w:szCs w:val="20"/>
          <w:lang w:val="de-DE"/>
        </w:rPr>
        <w:t>Aufgrund seiner Führungsposition im Finanzdienstleistungsbereich hat Luxemburg in den vergangenen Jahren ein starkes FinTech-Netzwerk aufgebaut. Insbesondere in den vergangenen zwölf Monaten wurden zahlreiche Initiativen zur Festigung dieser Po</w:t>
      </w:r>
      <w:r w:rsidR="00AD08EA" w:rsidRPr="00DB2F32">
        <w:rPr>
          <w:rFonts w:cs="Arial"/>
          <w:szCs w:val="20"/>
          <w:lang w:val="de-DE"/>
        </w:rPr>
        <w:t>sition eingeleitet. Dazu gehört</w:t>
      </w:r>
      <w:r w:rsidR="000106EA" w:rsidRPr="00DB2F32">
        <w:rPr>
          <w:rFonts w:cs="Arial"/>
          <w:szCs w:val="20"/>
          <w:lang w:val="de-DE"/>
        </w:rPr>
        <w:t xml:space="preserve"> </w:t>
      </w:r>
      <w:r w:rsidR="004C0068" w:rsidRPr="00DB2F32">
        <w:rPr>
          <w:rFonts w:cs="Arial"/>
          <w:szCs w:val="20"/>
          <w:lang w:val="de-DE"/>
        </w:rPr>
        <w:t xml:space="preserve">die Bildung mehrerer Arbeitsgruppen </w:t>
      </w:r>
      <w:r w:rsidR="0077636A" w:rsidRPr="00DB2F32">
        <w:rPr>
          <w:rFonts w:cs="Arial"/>
          <w:szCs w:val="20"/>
          <w:lang w:val="de-DE"/>
        </w:rPr>
        <w:t>im Hinblick</w:t>
      </w:r>
      <w:r w:rsidR="004C0068" w:rsidRPr="00DB2F32">
        <w:rPr>
          <w:rFonts w:cs="Arial"/>
          <w:szCs w:val="20"/>
          <w:lang w:val="de-DE"/>
        </w:rPr>
        <w:t xml:space="preserve"> auf Blockchain, beispielsweise PSD2. </w:t>
      </w:r>
      <w:r w:rsidR="004C0068" w:rsidRPr="00DB2F32">
        <w:rPr>
          <w:rFonts w:cs="Arial"/>
          <w:szCs w:val="20"/>
          <w:shd w:val="clear" w:color="auto" w:fill="FFFFFF"/>
          <w:lang w:val="de-DE"/>
        </w:rPr>
        <w:t>Darüber hinaus sollte Luxemburg als attraktiver Markt für Start-ups, die die Vorteile der Präsenz von Finanz</w:t>
      </w:r>
      <w:r w:rsidRPr="00DB2F32">
        <w:rPr>
          <w:rFonts w:cs="Arial"/>
          <w:szCs w:val="20"/>
          <w:shd w:val="clear" w:color="auto" w:fill="FFFFFF"/>
          <w:lang w:val="de-DE"/>
        </w:rPr>
        <w:t>instituten</w:t>
      </w:r>
      <w:r w:rsidR="004C0068" w:rsidRPr="00DB2F32">
        <w:rPr>
          <w:rFonts w:cs="Arial"/>
          <w:szCs w:val="20"/>
          <w:shd w:val="clear" w:color="auto" w:fill="FFFFFF"/>
          <w:lang w:val="de-DE"/>
        </w:rPr>
        <w:t xml:space="preserve"> nutzen möchten, in Betracht gezogen werden</w:t>
      </w:r>
      <w:r w:rsidR="002F7C21" w:rsidRPr="00DB2F32">
        <w:rPr>
          <w:rFonts w:cs="Arial"/>
          <w:szCs w:val="20"/>
          <w:lang w:val="de-DE"/>
        </w:rPr>
        <w:t xml:space="preserve">. </w:t>
      </w:r>
      <w:r w:rsidR="00012D27" w:rsidRPr="00DB2F32">
        <w:rPr>
          <w:rFonts w:cs="Arial"/>
          <w:szCs w:val="20"/>
          <w:shd w:val="clear" w:color="auto" w:fill="FFFFFF"/>
          <w:lang w:val="de-DE"/>
        </w:rPr>
        <w:t>Obwohl FinTech-Unternehmen im Allgemeinen die Hoffnungen ihrer Investoren noch erfüllen müssen, ist Luxemburg nun gerüstet, seine Kapazitäten ausz</w:t>
      </w:r>
      <w:r w:rsidR="009E79C4">
        <w:rPr>
          <w:rFonts w:cs="Arial"/>
          <w:szCs w:val="20"/>
          <w:shd w:val="clear" w:color="auto" w:fill="FFFFFF"/>
          <w:lang w:val="de-DE"/>
        </w:rPr>
        <w:t>u</w:t>
      </w:r>
      <w:r w:rsidR="00012D27" w:rsidRPr="00DB2F32">
        <w:rPr>
          <w:rFonts w:cs="Arial"/>
          <w:szCs w:val="20"/>
          <w:shd w:val="clear" w:color="auto" w:fill="FFFFFF"/>
          <w:lang w:val="de-DE"/>
        </w:rPr>
        <w:t>weiten und von den FinTech-Möglichkeiten in den Bereichen digitale Überweisungen, Kryptowährungen, Vermögensverwaltung und Blockchain zu profitieren", sagt</w:t>
      </w:r>
      <w:r w:rsidR="0077636A" w:rsidRPr="00DB2F32">
        <w:rPr>
          <w:rFonts w:cs="Arial"/>
          <w:szCs w:val="20"/>
          <w:lang w:val="de-DE"/>
        </w:rPr>
        <w:t xml:space="preserve"> Gaël Denis, FinT</w:t>
      </w:r>
      <w:r w:rsidR="004C484F" w:rsidRPr="00DB2F32">
        <w:rPr>
          <w:rFonts w:cs="Arial"/>
          <w:szCs w:val="20"/>
          <w:lang w:val="de-DE"/>
        </w:rPr>
        <w:t>ech L</w:t>
      </w:r>
      <w:r w:rsidR="00012D27" w:rsidRPr="00DB2F32">
        <w:rPr>
          <w:rFonts w:cs="Arial"/>
          <w:szCs w:val="20"/>
          <w:lang w:val="de-DE"/>
        </w:rPr>
        <w:t>eader bei EY Luxemb</w:t>
      </w:r>
      <w:r w:rsidR="00681B97" w:rsidRPr="00DB2F32">
        <w:rPr>
          <w:rFonts w:cs="Arial"/>
          <w:szCs w:val="20"/>
          <w:lang w:val="de-DE"/>
        </w:rPr>
        <w:t>urg</w:t>
      </w:r>
      <w:r w:rsidR="00012D27" w:rsidRPr="00DB2F32">
        <w:rPr>
          <w:rFonts w:cs="Arial"/>
          <w:szCs w:val="20"/>
          <w:lang w:val="de-DE"/>
        </w:rPr>
        <w:t>.</w:t>
      </w:r>
    </w:p>
    <w:p w14:paraId="09C2547A" w14:textId="2A28BBFA" w:rsidR="00767794" w:rsidRPr="00DB2F32" w:rsidRDefault="00292D51" w:rsidP="00012D27">
      <w:pPr>
        <w:autoSpaceDE w:val="0"/>
        <w:autoSpaceDN w:val="0"/>
        <w:adjustRightInd w:val="0"/>
        <w:spacing w:line="360" w:lineRule="auto"/>
        <w:rPr>
          <w:rFonts w:cs="Arial"/>
          <w:szCs w:val="20"/>
          <w:lang w:val="de-DE"/>
        </w:rPr>
      </w:pPr>
      <w:r w:rsidRPr="00DB2F32">
        <w:rPr>
          <w:rFonts w:cs="Arial"/>
          <w:szCs w:val="20"/>
          <w:lang w:val="de-DE"/>
        </w:rPr>
        <w:br/>
      </w:r>
      <w:r w:rsidR="00012D27" w:rsidRPr="00DB2F32">
        <w:rPr>
          <w:rFonts w:cs="Arial"/>
          <w:szCs w:val="20"/>
          <w:lang w:val="de-DE"/>
        </w:rPr>
        <w:t>Unser</w:t>
      </w:r>
      <w:r w:rsidR="00767794" w:rsidRPr="00DB2F32">
        <w:rPr>
          <w:rFonts w:cs="Arial"/>
          <w:szCs w:val="20"/>
          <w:lang w:val="de-DE"/>
        </w:rPr>
        <w:t xml:space="preserve"> </w:t>
      </w:r>
      <w:r w:rsidR="00767794" w:rsidRPr="00DB2F32">
        <w:rPr>
          <w:rFonts w:cs="Arial"/>
          <w:i/>
          <w:szCs w:val="20"/>
          <w:lang w:val="de-DE"/>
        </w:rPr>
        <w:t>EYnovation</w:t>
      </w:r>
      <w:r w:rsidR="00012D27" w:rsidRPr="00DB2F32">
        <w:rPr>
          <w:rFonts w:cs="Arial"/>
          <w:szCs w:val="20"/>
          <w:lang w:val="de-DE"/>
        </w:rPr>
        <w:t>-P</w:t>
      </w:r>
      <w:r w:rsidR="00767794" w:rsidRPr="00DB2F32">
        <w:rPr>
          <w:rFonts w:cs="Arial"/>
          <w:szCs w:val="20"/>
          <w:lang w:val="de-DE"/>
        </w:rPr>
        <w:t>rogram</w:t>
      </w:r>
      <w:r w:rsidR="00012D27" w:rsidRPr="00DB2F32">
        <w:rPr>
          <w:rFonts w:cs="Arial"/>
          <w:szCs w:val="20"/>
          <w:lang w:val="de-DE"/>
        </w:rPr>
        <w:t xml:space="preserve">m geht mit unseren Leitlinien Innovation und Leistungsbereitschaft Hand in Hand. Dieses Programm soll Start-ups </w:t>
      </w:r>
      <w:r w:rsidR="001964A3" w:rsidRPr="00DB2F32">
        <w:rPr>
          <w:rFonts w:cs="Arial"/>
          <w:szCs w:val="20"/>
          <w:lang w:val="de-DE"/>
        </w:rPr>
        <w:t>bei ihren Wachstumsplänen aus technischer, kommerzieller und strategischer Sicht unterstützen und ihnen maßgeschneiderte, an ihre Bedürfnisse angepasste Dienstleistungen anbieten</w:t>
      </w:r>
      <w:r w:rsidR="00767794" w:rsidRPr="00DB2F32">
        <w:rPr>
          <w:rFonts w:cs="Arial"/>
          <w:szCs w:val="20"/>
          <w:lang w:val="de-DE"/>
        </w:rPr>
        <w:t xml:space="preserve">. </w:t>
      </w:r>
      <w:r w:rsidR="004120CC" w:rsidRPr="00DB2F32">
        <w:rPr>
          <w:rFonts w:cs="Arial"/>
          <w:i/>
          <w:iCs/>
          <w:szCs w:val="20"/>
          <w:lang w:val="de-DE" w:eastAsia="en-GB"/>
        </w:rPr>
        <w:t>EYnovation</w:t>
      </w:r>
      <w:r w:rsidR="004120CC" w:rsidRPr="00DB2F32">
        <w:rPr>
          <w:rFonts w:cs="Arial"/>
          <w:iCs/>
          <w:szCs w:val="20"/>
          <w:lang w:val="de-DE" w:eastAsia="en-GB"/>
        </w:rPr>
        <w:t xml:space="preserve"> soll vor allem führende Unternehmen von morgen ausfindig machen und unterstützen. Dieses Programm stellt darüber hinaus eine wichtige Grundlage für unseren Beitrag zur lokalen Gemeinschaft und zu unserer Strategie als verantwortungsbewusstes Unternehmen dar. Auch dies ist ein Teil von </w:t>
      </w:r>
      <w:r w:rsidR="004120CC" w:rsidRPr="00DB2F32">
        <w:rPr>
          <w:rFonts w:cs="Arial"/>
          <w:bCs/>
          <w:i/>
          <w:szCs w:val="20"/>
          <w:lang w:val="de-DE"/>
        </w:rPr>
        <w:t>Building a Better Working World</w:t>
      </w:r>
      <w:r w:rsidR="004120CC" w:rsidRPr="00DB2F32">
        <w:rPr>
          <w:rFonts w:cs="Arial"/>
          <w:bCs/>
          <w:szCs w:val="20"/>
          <w:lang w:val="de-DE"/>
        </w:rPr>
        <w:t xml:space="preserve">! Des Weiteren fördert </w:t>
      </w:r>
      <w:r w:rsidR="004120CC" w:rsidRPr="00DB2F32">
        <w:rPr>
          <w:rFonts w:cs="Arial"/>
          <w:bCs/>
          <w:i/>
          <w:szCs w:val="20"/>
          <w:lang w:val="de-DE"/>
        </w:rPr>
        <w:t>EYnovation</w:t>
      </w:r>
      <w:r w:rsidR="004120CC" w:rsidRPr="00DB2F32">
        <w:rPr>
          <w:rFonts w:cs="Arial"/>
          <w:bCs/>
          <w:szCs w:val="20"/>
          <w:lang w:val="de-DE"/>
        </w:rPr>
        <w:t xml:space="preserve"> die </w:t>
      </w:r>
      <w:r w:rsidR="004120CC" w:rsidRPr="00DB2F32">
        <w:rPr>
          <w:rFonts w:cs="Arial"/>
          <w:bCs/>
          <w:szCs w:val="20"/>
          <w:lang w:val="de-DE"/>
        </w:rPr>
        <w:lastRenderedPageBreak/>
        <w:t>Innovation und das Unternehmertum bei unseren Mitarbeitern und in unserem Unternehmen</w:t>
      </w:r>
      <w:r w:rsidR="00767794" w:rsidRPr="00DB2F32">
        <w:rPr>
          <w:rFonts w:cs="Arial"/>
          <w:szCs w:val="20"/>
          <w:lang w:val="de-DE"/>
        </w:rPr>
        <w:t>”</w:t>
      </w:r>
      <w:r w:rsidR="004120CC" w:rsidRPr="00DB2F32">
        <w:rPr>
          <w:rFonts w:cs="Arial"/>
          <w:szCs w:val="20"/>
          <w:lang w:val="de-DE"/>
        </w:rPr>
        <w:t>,</w:t>
      </w:r>
      <w:r w:rsidR="00767794" w:rsidRPr="00DB2F32">
        <w:rPr>
          <w:rFonts w:cs="Arial"/>
          <w:szCs w:val="20"/>
          <w:lang w:val="de-DE"/>
        </w:rPr>
        <w:t xml:space="preserve"> sa</w:t>
      </w:r>
      <w:r w:rsidR="004120CC" w:rsidRPr="00DB2F32">
        <w:rPr>
          <w:rFonts w:cs="Arial"/>
          <w:szCs w:val="20"/>
          <w:lang w:val="de-DE"/>
        </w:rPr>
        <w:t xml:space="preserve">gt Olivier Lemaire, </w:t>
      </w:r>
      <w:r w:rsidR="00A67D62">
        <w:rPr>
          <w:lang w:val="de-DE"/>
        </w:rPr>
        <w:t>Telecom, Media u</w:t>
      </w:r>
      <w:r w:rsidR="00A67D62" w:rsidRPr="00A67D62">
        <w:rPr>
          <w:lang w:val="de-DE"/>
        </w:rPr>
        <w:t>nd Technology Industry Leader bei EY Luxemburg</w:t>
      </w:r>
      <w:r w:rsidR="00767794" w:rsidRPr="00DB2F32">
        <w:rPr>
          <w:rFonts w:cs="Arial"/>
          <w:szCs w:val="20"/>
          <w:lang w:val="de-DE"/>
        </w:rPr>
        <w:t>.</w:t>
      </w:r>
    </w:p>
    <w:p w14:paraId="26AF4F90" w14:textId="77777777" w:rsidR="00C231CE" w:rsidRPr="00DB2F32" w:rsidRDefault="00C231CE" w:rsidP="00C231CE">
      <w:pPr>
        <w:autoSpaceDE w:val="0"/>
        <w:autoSpaceDN w:val="0"/>
        <w:adjustRightInd w:val="0"/>
        <w:spacing w:line="360" w:lineRule="auto"/>
        <w:rPr>
          <w:rFonts w:cs="Arial"/>
          <w:b/>
          <w:szCs w:val="20"/>
          <w:lang w:val="de-DE"/>
        </w:rPr>
      </w:pPr>
    </w:p>
    <w:p w14:paraId="616C69BA" w14:textId="77777777" w:rsidR="001F2894" w:rsidRPr="00DB2F32" w:rsidRDefault="001F2894" w:rsidP="00C231CE">
      <w:pPr>
        <w:autoSpaceDE w:val="0"/>
        <w:autoSpaceDN w:val="0"/>
        <w:adjustRightInd w:val="0"/>
        <w:spacing w:line="360" w:lineRule="auto"/>
        <w:rPr>
          <w:rFonts w:cs="Arial"/>
          <w:b/>
          <w:szCs w:val="20"/>
          <w:lang w:val="de-DE"/>
        </w:rPr>
      </w:pPr>
    </w:p>
    <w:p w14:paraId="2E8C1FF4" w14:textId="0FD31CD0" w:rsidR="00C231CE" w:rsidRPr="00DB2F32" w:rsidRDefault="004C484F" w:rsidP="00C231CE">
      <w:pPr>
        <w:autoSpaceDE w:val="0"/>
        <w:autoSpaceDN w:val="0"/>
        <w:adjustRightInd w:val="0"/>
        <w:spacing w:line="360" w:lineRule="auto"/>
        <w:rPr>
          <w:rFonts w:cs="Arial"/>
          <w:b/>
          <w:szCs w:val="20"/>
          <w:lang w:val="de-DE"/>
        </w:rPr>
      </w:pPr>
      <w:r w:rsidRPr="00DB2F32">
        <w:rPr>
          <w:rFonts w:cs="Arial"/>
          <w:b/>
          <w:szCs w:val="20"/>
          <w:lang w:val="de-DE"/>
        </w:rPr>
        <w:t>Unternehmertum</w:t>
      </w:r>
    </w:p>
    <w:p w14:paraId="50B2A8E9" w14:textId="77777777" w:rsidR="00C231CE" w:rsidRPr="00DB2F32" w:rsidRDefault="00C231CE" w:rsidP="00C231CE">
      <w:pPr>
        <w:autoSpaceDE w:val="0"/>
        <w:autoSpaceDN w:val="0"/>
        <w:adjustRightInd w:val="0"/>
        <w:spacing w:line="360" w:lineRule="auto"/>
        <w:rPr>
          <w:rFonts w:cs="Arial"/>
          <w:b/>
          <w:szCs w:val="20"/>
          <w:lang w:val="de-DE"/>
        </w:rPr>
      </w:pPr>
    </w:p>
    <w:p w14:paraId="7106C13E" w14:textId="20315FCB" w:rsidR="009279FC" w:rsidRPr="00DB2F32" w:rsidRDefault="004120CC" w:rsidP="009279FC">
      <w:pPr>
        <w:shd w:val="clear" w:color="auto" w:fill="FFFFFF"/>
        <w:spacing w:before="135" w:after="135" w:line="360" w:lineRule="auto"/>
        <w:rPr>
          <w:rFonts w:cs="Arial"/>
          <w:szCs w:val="20"/>
          <w:lang w:val="de-DE" w:eastAsia="fr-FR"/>
        </w:rPr>
      </w:pPr>
      <w:r w:rsidRPr="00DB2F32">
        <w:rPr>
          <w:rFonts w:cs="Arial"/>
          <w:szCs w:val="20"/>
          <w:lang w:val="de-DE" w:eastAsia="fr-FR"/>
        </w:rPr>
        <w:t xml:space="preserve">EY Luxembourg hat </w:t>
      </w:r>
      <w:r w:rsidR="00516FC3" w:rsidRPr="00DB2F32">
        <w:rPr>
          <w:rFonts w:cs="Arial"/>
          <w:szCs w:val="20"/>
          <w:lang w:val="de-DE"/>
        </w:rPr>
        <w:t>zum fünften Mal den Wettbewerb „Entrepreneur des Jahres“ in Luxemburg organisiert. Diese Initiative bietet den im Groβherzogtum Luxemburg niedergelassenen Unternehmerinnen und Unternehmern eine einzigartige Gelegenheit, für ihr Unternehmertum und ihre auβergewöhnliche Leistung sowohl national als auch international Anerkennung zu finden</w:t>
      </w:r>
      <w:r w:rsidR="009279FC" w:rsidRPr="00DB2F32">
        <w:rPr>
          <w:rFonts w:cs="Arial"/>
          <w:szCs w:val="20"/>
          <w:lang w:val="de-DE" w:eastAsia="fr-FR"/>
        </w:rPr>
        <w:t xml:space="preserve">. </w:t>
      </w:r>
    </w:p>
    <w:p w14:paraId="396BCB57" w14:textId="6798DEEC" w:rsidR="004120CC" w:rsidRPr="00DB2F32" w:rsidRDefault="00516FC3" w:rsidP="009279FC">
      <w:pPr>
        <w:shd w:val="clear" w:color="auto" w:fill="FFFFFF"/>
        <w:spacing w:before="135" w:after="135" w:line="360" w:lineRule="auto"/>
        <w:rPr>
          <w:rFonts w:cs="Arial"/>
          <w:szCs w:val="20"/>
          <w:lang w:val="de-DE" w:eastAsia="fr-FR"/>
        </w:rPr>
      </w:pPr>
      <w:r w:rsidRPr="00DB2F32">
        <w:rPr>
          <w:rFonts w:cs="Arial"/>
          <w:szCs w:val="20"/>
          <w:lang w:val="de-DE" w:eastAsia="fr-FR"/>
        </w:rPr>
        <w:t>„</w:t>
      </w:r>
      <w:r w:rsidR="007A4CA4" w:rsidRPr="00DB2F32">
        <w:rPr>
          <w:rFonts w:cs="Arial"/>
          <w:szCs w:val="20"/>
          <w:shd w:val="clear" w:color="auto" w:fill="FFFFFF"/>
          <w:lang w:val="de-DE"/>
        </w:rPr>
        <w:t xml:space="preserve">Das hohe Unternehmerpotential wird als ein wesentlicher Faktor unserer Wirtschaft anerkannt. In den vergangenen Jahren haben wir kleine und mittlere </w:t>
      </w:r>
      <w:r w:rsidR="001F2894" w:rsidRPr="00DB2F32">
        <w:rPr>
          <w:rFonts w:cs="Arial"/>
          <w:szCs w:val="20"/>
          <w:shd w:val="clear" w:color="auto" w:fill="FFFFFF"/>
          <w:lang w:val="de-DE"/>
        </w:rPr>
        <w:t>U</w:t>
      </w:r>
      <w:r w:rsidR="007A4CA4" w:rsidRPr="00DB2F32">
        <w:rPr>
          <w:rFonts w:cs="Arial"/>
          <w:szCs w:val="20"/>
          <w:shd w:val="clear" w:color="auto" w:fill="FFFFFF"/>
          <w:lang w:val="de-DE"/>
        </w:rPr>
        <w:t>nternehmen begleitet, die sich zu groβen multinationalen Unternehmen entwickelt haben</w:t>
      </w:r>
      <w:r w:rsidRPr="00DB2F32">
        <w:rPr>
          <w:rFonts w:cs="Arial"/>
          <w:szCs w:val="20"/>
          <w:lang w:val="de-DE" w:eastAsia="fr-FR"/>
        </w:rPr>
        <w:t>.</w:t>
      </w:r>
    </w:p>
    <w:p w14:paraId="78649AA1" w14:textId="0B5536ED" w:rsidR="009279FC" w:rsidRPr="00DB2F32" w:rsidRDefault="002F59D2" w:rsidP="009279FC">
      <w:pPr>
        <w:shd w:val="clear" w:color="auto" w:fill="FFFFFF"/>
        <w:spacing w:before="135" w:after="135" w:line="360" w:lineRule="auto"/>
        <w:rPr>
          <w:rFonts w:cs="Arial"/>
          <w:szCs w:val="20"/>
          <w:lang w:val="de-DE" w:eastAsia="fr-FR"/>
        </w:rPr>
      </w:pPr>
      <w:r w:rsidRPr="00DB2F32">
        <w:rPr>
          <w:rFonts w:cs="Arial"/>
          <w:szCs w:val="20"/>
          <w:lang w:val="de-DE" w:eastAsia="fr-FR"/>
        </w:rPr>
        <w:t xml:space="preserve">Darüber hinaus hat EY Familienunternehmen bei ihrer erfolgreichen Nachfolgeplanung und der Sicherstellung ihrer Nachhaltigkeit unterstützt. Bei der Entwicklung erfolgreicher Geschäftsmodelle bieten wir unsere Unterstützung insbesondere in den Bereichen </w:t>
      </w:r>
      <w:r w:rsidR="007A4CA4" w:rsidRPr="00DB2F32">
        <w:rPr>
          <w:rFonts w:cs="Arial"/>
          <w:szCs w:val="20"/>
          <w:lang w:val="de-DE" w:eastAsia="fr-FR"/>
        </w:rPr>
        <w:t>Finanzierung und Liquiditätsverhältnisse</w:t>
      </w:r>
      <w:r w:rsidRPr="00DB2F32">
        <w:rPr>
          <w:rFonts w:cs="Arial"/>
          <w:szCs w:val="20"/>
          <w:lang w:val="de-DE" w:eastAsia="fr-FR"/>
        </w:rPr>
        <w:t xml:space="preserve">, Refinanzierungsgeschäfte oder Umstrukturierungsmaβnahmen </w:t>
      </w:r>
      <w:r w:rsidR="00800378" w:rsidRPr="00DB2F32">
        <w:rPr>
          <w:rFonts w:cs="Arial"/>
          <w:szCs w:val="20"/>
          <w:lang w:val="de-DE" w:eastAsia="fr-FR"/>
        </w:rPr>
        <w:t xml:space="preserve">sowie Untersuchung privater oder </w:t>
      </w:r>
      <w:r w:rsidR="007A4CA4" w:rsidRPr="00DB2F32">
        <w:rPr>
          <w:rFonts w:cs="Arial"/>
          <w:szCs w:val="20"/>
          <w:lang w:val="de-DE" w:eastAsia="fr-FR"/>
        </w:rPr>
        <w:t>öffentlicher</w:t>
      </w:r>
      <w:r w:rsidR="00800378" w:rsidRPr="00DB2F32">
        <w:rPr>
          <w:rFonts w:cs="Arial"/>
          <w:szCs w:val="20"/>
          <w:lang w:val="de-DE" w:eastAsia="fr-FR"/>
        </w:rPr>
        <w:t xml:space="preserve"> Kapital</w:t>
      </w:r>
      <w:r w:rsidR="007A4CA4" w:rsidRPr="00DB2F32">
        <w:rPr>
          <w:rFonts w:cs="Arial"/>
          <w:szCs w:val="20"/>
          <w:lang w:val="de-DE" w:eastAsia="fr-FR"/>
        </w:rPr>
        <w:t>zuführung</w:t>
      </w:r>
      <w:r w:rsidR="006849CA" w:rsidRPr="00DB2F32">
        <w:rPr>
          <w:rFonts w:cs="Arial"/>
          <w:szCs w:val="20"/>
          <w:lang w:val="de-DE" w:eastAsia="fr-FR"/>
        </w:rPr>
        <w:t xml:space="preserve"> an</w:t>
      </w:r>
      <w:r w:rsidR="009279FC" w:rsidRPr="00DB2F32">
        <w:rPr>
          <w:rFonts w:cs="Arial"/>
          <w:szCs w:val="20"/>
          <w:lang w:val="de-DE" w:eastAsia="fr-FR"/>
        </w:rPr>
        <w:t xml:space="preserve">. </w:t>
      </w:r>
      <w:r w:rsidR="00800378" w:rsidRPr="00DB2F32">
        <w:rPr>
          <w:rFonts w:cs="Arial"/>
          <w:szCs w:val="20"/>
          <w:lang w:val="de-DE" w:eastAsia="fr-FR"/>
        </w:rPr>
        <w:t xml:space="preserve">Es darf nicht </w:t>
      </w:r>
      <w:r w:rsidR="007A4CA4" w:rsidRPr="00DB2F32">
        <w:rPr>
          <w:rFonts w:cs="Arial"/>
          <w:szCs w:val="20"/>
          <w:lang w:val="de-DE" w:eastAsia="fr-FR"/>
        </w:rPr>
        <w:t>außer</w:t>
      </w:r>
      <w:r w:rsidR="00800378" w:rsidRPr="00DB2F32">
        <w:rPr>
          <w:rFonts w:cs="Arial"/>
          <w:szCs w:val="20"/>
          <w:lang w:val="de-DE" w:eastAsia="fr-FR"/>
        </w:rPr>
        <w:t xml:space="preserve"> Acht gelassen werden, dass nachhaltiges Wachstum und </w:t>
      </w:r>
      <w:r w:rsidR="007A4CA4" w:rsidRPr="00DB2F32">
        <w:rPr>
          <w:rFonts w:cs="Arial"/>
          <w:szCs w:val="20"/>
          <w:lang w:val="de-DE" w:eastAsia="fr-FR"/>
        </w:rPr>
        <w:t xml:space="preserve">Profitabilität, Nachfolgeplanung, gezieltes Steuermanagement, Risikoausgleich sowie </w:t>
      </w:r>
      <w:r w:rsidR="006849CA" w:rsidRPr="00DB2F32">
        <w:rPr>
          <w:rFonts w:cs="Arial"/>
          <w:szCs w:val="20"/>
          <w:lang w:val="de-DE" w:eastAsia="fr-FR"/>
        </w:rPr>
        <w:t xml:space="preserve">die </w:t>
      </w:r>
      <w:r w:rsidR="007A4CA4" w:rsidRPr="00DB2F32">
        <w:rPr>
          <w:rFonts w:cs="Arial"/>
          <w:szCs w:val="20"/>
          <w:lang w:val="de-DE" w:eastAsia="fr-FR"/>
        </w:rPr>
        <w:t>Unternehmenskultur und die Verantwortung tragende Säulen dieses Modells sind”, sagt</w:t>
      </w:r>
      <w:r w:rsidR="009279FC" w:rsidRPr="00DB2F32">
        <w:rPr>
          <w:rFonts w:cs="Arial"/>
          <w:szCs w:val="20"/>
          <w:lang w:val="de-DE" w:eastAsia="fr-FR"/>
        </w:rPr>
        <w:t xml:space="preserve"> Yves Even, </w:t>
      </w:r>
      <w:r w:rsidR="007A4CA4" w:rsidRPr="00DB2F32">
        <w:rPr>
          <w:rFonts w:cs="Arial"/>
          <w:szCs w:val="20"/>
          <w:lang w:val="de-DE"/>
        </w:rPr>
        <w:t>zuständiger Partner für die Initiative „Entrepreneur des Jahres“ (EoY) – Unternehmertum/KMU und Familienunternehmen bei EY Luxemburg</w:t>
      </w:r>
      <w:r w:rsidR="009279FC" w:rsidRPr="00DB2F32">
        <w:rPr>
          <w:rFonts w:cs="Arial"/>
          <w:szCs w:val="20"/>
          <w:lang w:val="de-DE" w:eastAsia="fr-FR"/>
        </w:rPr>
        <w:t>.</w:t>
      </w:r>
    </w:p>
    <w:p w14:paraId="468D1B9B" w14:textId="3C0F2027" w:rsidR="009279FC" w:rsidRPr="00DB2F32" w:rsidRDefault="007A4CA4" w:rsidP="007A4CA4">
      <w:pPr>
        <w:shd w:val="clear" w:color="auto" w:fill="FFFFFF"/>
        <w:spacing w:before="135" w:after="135" w:line="360" w:lineRule="auto"/>
        <w:rPr>
          <w:rFonts w:cs="Arial"/>
          <w:b/>
          <w:szCs w:val="20"/>
          <w:lang w:val="de-DE"/>
        </w:rPr>
      </w:pPr>
      <w:r w:rsidRPr="00DB2F32">
        <w:rPr>
          <w:rFonts w:cs="Arial"/>
          <w:szCs w:val="20"/>
          <w:lang w:val="de-DE"/>
        </w:rPr>
        <w:t>EY Luxemburg hat in den vergangenen 15 Jahren ein kompetentes und erfahrenes Team zusammengestellt, das sich auf die Anforderungen von Familienunternehmen sowie kleinen und mittleren Betrieben konzentriert. Dieses multidisziplinäre Team setzt sich aus Fachleuten der Wirtschaftsprüfung, der Steuerabteilung und dem Advisory</w:t>
      </w:r>
      <w:r w:rsidR="006849CA" w:rsidRPr="00DB2F32">
        <w:rPr>
          <w:rFonts w:cs="Arial"/>
          <w:szCs w:val="20"/>
          <w:lang w:val="de-DE"/>
        </w:rPr>
        <w:t>-Bereich</w:t>
      </w:r>
      <w:r w:rsidRPr="00DB2F32">
        <w:rPr>
          <w:rFonts w:cs="Arial"/>
          <w:szCs w:val="20"/>
          <w:lang w:val="de-DE"/>
        </w:rPr>
        <w:t xml:space="preserve"> zusammen. Des Weiteren gehören zu diesem Team Luxemburger Partner mit kultureller Kompetenz und Fachkenntnis über den lokalen Markt und Familienunternehmen, die direkt mit dem internationalen EY-Kompetenzzentrum für kleine und mittlere Unternehmen sowie Familienunternehmen in Verbindung stehen</w:t>
      </w:r>
      <w:r w:rsidR="009279FC" w:rsidRPr="00DB2F32">
        <w:rPr>
          <w:rFonts w:cs="Arial"/>
          <w:szCs w:val="20"/>
          <w:lang w:val="de-DE" w:eastAsia="fr-FR"/>
        </w:rPr>
        <w:t>.</w:t>
      </w:r>
    </w:p>
    <w:p w14:paraId="2E68F2BC" w14:textId="77777777" w:rsidR="00C231CE" w:rsidRPr="00DB2F32" w:rsidRDefault="00C231CE" w:rsidP="00C231CE">
      <w:pPr>
        <w:autoSpaceDE w:val="0"/>
        <w:autoSpaceDN w:val="0"/>
        <w:adjustRightInd w:val="0"/>
        <w:spacing w:line="360" w:lineRule="auto"/>
        <w:rPr>
          <w:rFonts w:cs="Arial"/>
          <w:b/>
          <w:szCs w:val="20"/>
          <w:lang w:val="de-DE"/>
        </w:rPr>
      </w:pPr>
    </w:p>
    <w:p w14:paraId="0671FCF9" w14:textId="77777777" w:rsidR="004C5D36" w:rsidRPr="00DB2F32" w:rsidRDefault="00FD6EA7" w:rsidP="004C5D36">
      <w:pPr>
        <w:autoSpaceDE w:val="0"/>
        <w:autoSpaceDN w:val="0"/>
        <w:adjustRightInd w:val="0"/>
        <w:spacing w:line="360" w:lineRule="auto"/>
        <w:rPr>
          <w:rFonts w:cs="Arial"/>
          <w:b/>
          <w:szCs w:val="20"/>
          <w:lang w:val="de-DE"/>
        </w:rPr>
      </w:pPr>
      <w:r w:rsidRPr="00DB2F32">
        <w:rPr>
          <w:rFonts w:cs="Arial"/>
          <w:b/>
          <w:szCs w:val="20"/>
          <w:lang w:val="de-DE"/>
        </w:rPr>
        <w:t xml:space="preserve">Private Equity </w:t>
      </w:r>
    </w:p>
    <w:p w14:paraId="5E028584" w14:textId="77777777" w:rsidR="00C231CE" w:rsidRPr="00DB2F32" w:rsidRDefault="00C231CE" w:rsidP="004C5D36">
      <w:pPr>
        <w:autoSpaceDE w:val="0"/>
        <w:autoSpaceDN w:val="0"/>
        <w:adjustRightInd w:val="0"/>
        <w:spacing w:line="360" w:lineRule="auto"/>
        <w:rPr>
          <w:rFonts w:cs="Arial"/>
          <w:b/>
          <w:szCs w:val="20"/>
          <w:lang w:val="de-DE"/>
        </w:rPr>
      </w:pPr>
    </w:p>
    <w:p w14:paraId="21C90779" w14:textId="0EEE1E1B" w:rsidR="00B61424" w:rsidRPr="00DB2F32" w:rsidRDefault="00D32BF5" w:rsidP="00B61424">
      <w:pPr>
        <w:spacing w:line="360" w:lineRule="auto"/>
        <w:rPr>
          <w:rFonts w:cs="Arial"/>
          <w:szCs w:val="20"/>
          <w:lang w:val="de-DE"/>
        </w:rPr>
      </w:pPr>
      <w:r w:rsidRPr="00DB2F32">
        <w:rPr>
          <w:rFonts w:cs="Arial"/>
          <w:szCs w:val="20"/>
          <w:lang w:val="de-DE"/>
        </w:rPr>
        <w:t xml:space="preserve">Durch die Umsetzung der AIFM-Richtlinie in nationales Recht sowie die grundlegende Modernisierung der </w:t>
      </w:r>
      <w:r w:rsidR="00A61E94" w:rsidRPr="00DB2F32">
        <w:rPr>
          <w:rFonts w:cs="Arial"/>
          <w:szCs w:val="20"/>
          <w:lang w:val="de-DE"/>
        </w:rPr>
        <w:t>Kommanditgesellschaft</w:t>
      </w:r>
      <w:r w:rsidR="00AC3F56" w:rsidRPr="00DB2F32">
        <w:rPr>
          <w:rFonts w:cs="Arial"/>
          <w:szCs w:val="20"/>
          <w:lang w:val="de-DE"/>
        </w:rPr>
        <w:t>en</w:t>
      </w:r>
      <w:r w:rsidR="00A61E94" w:rsidRPr="00DB2F32">
        <w:rPr>
          <w:rFonts w:cs="Arial"/>
          <w:szCs w:val="20"/>
          <w:lang w:val="de-DE"/>
        </w:rPr>
        <w:t xml:space="preserve"> vor zwei Jahren hat Luxemb</w:t>
      </w:r>
      <w:r w:rsidR="00B61424" w:rsidRPr="00DB2F32">
        <w:rPr>
          <w:rFonts w:cs="Arial"/>
          <w:szCs w:val="20"/>
          <w:lang w:val="de-DE"/>
        </w:rPr>
        <w:t xml:space="preserve">urg </w:t>
      </w:r>
      <w:r w:rsidR="00A61E94" w:rsidRPr="00DB2F32">
        <w:rPr>
          <w:rFonts w:cs="Arial"/>
          <w:szCs w:val="20"/>
          <w:lang w:val="de-DE"/>
        </w:rPr>
        <w:t xml:space="preserve">sein starkes Engagement als führendes Zentrum für </w:t>
      </w:r>
      <w:r w:rsidR="00B61424" w:rsidRPr="00DB2F32">
        <w:rPr>
          <w:rFonts w:cs="Arial"/>
          <w:szCs w:val="20"/>
          <w:lang w:val="de-DE"/>
        </w:rPr>
        <w:t>Private Equity</w:t>
      </w:r>
      <w:r w:rsidR="00A61E94" w:rsidRPr="00DB2F32">
        <w:rPr>
          <w:rFonts w:cs="Arial"/>
          <w:szCs w:val="20"/>
          <w:lang w:val="de-DE"/>
        </w:rPr>
        <w:t>-Fo</w:t>
      </w:r>
      <w:r w:rsidR="00B61424" w:rsidRPr="00DB2F32">
        <w:rPr>
          <w:rFonts w:cs="Arial"/>
          <w:szCs w:val="20"/>
          <w:lang w:val="de-DE"/>
        </w:rPr>
        <w:t>nds</w:t>
      </w:r>
      <w:r w:rsidR="00A61E94" w:rsidRPr="00DB2F32">
        <w:rPr>
          <w:rFonts w:cs="Arial"/>
          <w:szCs w:val="20"/>
          <w:lang w:val="de-DE"/>
        </w:rPr>
        <w:t xml:space="preserve"> bekräftigt</w:t>
      </w:r>
      <w:r w:rsidR="00B61424" w:rsidRPr="00DB2F32">
        <w:rPr>
          <w:rFonts w:cs="Arial"/>
          <w:szCs w:val="20"/>
          <w:lang w:val="de-DE"/>
        </w:rPr>
        <w:t xml:space="preserve">. </w:t>
      </w:r>
      <w:r w:rsidR="00A61E94" w:rsidRPr="00DB2F32">
        <w:rPr>
          <w:rFonts w:cs="Arial"/>
          <w:szCs w:val="20"/>
          <w:lang w:val="de-DE"/>
        </w:rPr>
        <w:t>Diese beiden maßgeblichen Initiativen haben sich für das Finanzzentrum als besonders vorteilhaft erwiesen. Zahlreiche SCSp u</w:t>
      </w:r>
      <w:r w:rsidR="00B61424" w:rsidRPr="00DB2F32">
        <w:rPr>
          <w:rFonts w:cs="Arial"/>
          <w:szCs w:val="20"/>
          <w:lang w:val="de-DE"/>
        </w:rPr>
        <w:t xml:space="preserve">nd AIFM </w:t>
      </w:r>
      <w:r w:rsidR="00A61E94" w:rsidRPr="00DB2F32">
        <w:rPr>
          <w:rFonts w:cs="Arial"/>
          <w:szCs w:val="20"/>
          <w:lang w:val="de-DE"/>
        </w:rPr>
        <w:t xml:space="preserve">sind in Luxemburg </w:t>
      </w:r>
      <w:r w:rsidR="00A61E94" w:rsidRPr="00DB2F32">
        <w:rPr>
          <w:rFonts w:cs="Arial"/>
          <w:szCs w:val="20"/>
          <w:lang w:val="de-DE"/>
        </w:rPr>
        <w:lastRenderedPageBreak/>
        <w:t>niedergelassen</w:t>
      </w:r>
      <w:r w:rsidR="00B61424" w:rsidRPr="00DB2F32">
        <w:rPr>
          <w:rFonts w:cs="Arial"/>
          <w:szCs w:val="20"/>
          <w:lang w:val="de-DE"/>
        </w:rPr>
        <w:t xml:space="preserve">. </w:t>
      </w:r>
      <w:r w:rsidR="00FB5433" w:rsidRPr="00DB2F32">
        <w:rPr>
          <w:rFonts w:cs="Arial"/>
          <w:szCs w:val="20"/>
          <w:lang w:val="de-DE"/>
        </w:rPr>
        <w:t xml:space="preserve">Mit dem </w:t>
      </w:r>
      <w:r w:rsidR="00B61424" w:rsidRPr="00DB2F32">
        <w:rPr>
          <w:rFonts w:cs="Arial"/>
          <w:szCs w:val="20"/>
          <w:lang w:val="de-DE"/>
        </w:rPr>
        <w:t>RAIF</w:t>
      </w:r>
      <w:r w:rsidR="00FB5433" w:rsidRPr="00DB2F32">
        <w:rPr>
          <w:rFonts w:cs="Arial"/>
          <w:szCs w:val="20"/>
          <w:lang w:val="de-DE"/>
        </w:rPr>
        <w:t xml:space="preserve"> hat </w:t>
      </w:r>
      <w:r w:rsidR="00B61424" w:rsidRPr="00DB2F32">
        <w:rPr>
          <w:rFonts w:cs="Arial"/>
          <w:szCs w:val="20"/>
          <w:lang w:val="de-DE"/>
        </w:rPr>
        <w:t>Lu</w:t>
      </w:r>
      <w:r w:rsidR="00FB5433" w:rsidRPr="00DB2F32">
        <w:rPr>
          <w:rFonts w:cs="Arial"/>
          <w:szCs w:val="20"/>
          <w:lang w:val="de-DE"/>
        </w:rPr>
        <w:t>xemb</w:t>
      </w:r>
      <w:r w:rsidR="00B61424" w:rsidRPr="00DB2F32">
        <w:rPr>
          <w:rFonts w:cs="Arial"/>
          <w:szCs w:val="20"/>
          <w:lang w:val="de-DE"/>
        </w:rPr>
        <w:t xml:space="preserve">urg </w:t>
      </w:r>
      <w:r w:rsidR="00FB5433" w:rsidRPr="00DB2F32">
        <w:rPr>
          <w:rFonts w:cs="Arial"/>
          <w:szCs w:val="20"/>
          <w:lang w:val="de-DE"/>
        </w:rPr>
        <w:t>nun den Weg für eine neue Form der Fondsregulierung geebnet und kann</w:t>
      </w:r>
      <w:r w:rsidR="00B85D5D" w:rsidRPr="00DB2F32">
        <w:rPr>
          <w:rFonts w:cs="Arial"/>
          <w:szCs w:val="20"/>
          <w:lang w:val="de-DE"/>
        </w:rPr>
        <w:t xml:space="preserve"> seine Bemühungen fortsetzen, einen erstklassigen Private Equity-Fondsstandort aufzubauen</w:t>
      </w:r>
      <w:r w:rsidR="00B61424" w:rsidRPr="00DB2F32">
        <w:rPr>
          <w:rFonts w:cs="Arial"/>
          <w:szCs w:val="20"/>
          <w:lang w:val="de-DE"/>
        </w:rPr>
        <w:t xml:space="preserve">. </w:t>
      </w:r>
      <w:r w:rsidR="00B85D5D" w:rsidRPr="00DB2F32">
        <w:rPr>
          <w:rFonts w:cs="Arial"/>
          <w:szCs w:val="20"/>
          <w:lang w:val="de-DE"/>
        </w:rPr>
        <w:t>D</w:t>
      </w:r>
      <w:r w:rsidR="00FF5D04" w:rsidRPr="00DB2F32">
        <w:rPr>
          <w:rFonts w:cs="Arial"/>
          <w:szCs w:val="20"/>
          <w:lang w:val="de-DE"/>
        </w:rPr>
        <w:t>urch den</w:t>
      </w:r>
      <w:r w:rsidR="00B85D5D" w:rsidRPr="00DB2F32">
        <w:rPr>
          <w:rFonts w:cs="Arial"/>
          <w:szCs w:val="20"/>
          <w:lang w:val="de-DE"/>
        </w:rPr>
        <w:t xml:space="preserve"> Brexit </w:t>
      </w:r>
      <w:r w:rsidR="00FF5D04" w:rsidRPr="00DB2F32">
        <w:rPr>
          <w:rFonts w:cs="Arial"/>
          <w:szCs w:val="20"/>
          <w:lang w:val="de-DE"/>
        </w:rPr>
        <w:t>werden</w:t>
      </w:r>
      <w:r w:rsidR="00B85D5D" w:rsidRPr="00DB2F32">
        <w:rPr>
          <w:rFonts w:cs="Arial"/>
          <w:szCs w:val="20"/>
          <w:lang w:val="de-DE"/>
        </w:rPr>
        <w:t xml:space="preserve"> offensichtlich </w:t>
      </w:r>
      <w:r w:rsidR="00FF5D04" w:rsidRPr="00DB2F32">
        <w:rPr>
          <w:rFonts w:cs="Arial"/>
          <w:szCs w:val="20"/>
          <w:lang w:val="de-DE"/>
        </w:rPr>
        <w:t xml:space="preserve">Anpassungen der Plattformen, Modelle und Operationen von </w:t>
      </w:r>
      <w:r w:rsidR="00B85D5D" w:rsidRPr="00DB2F32">
        <w:rPr>
          <w:rFonts w:cs="Arial"/>
          <w:szCs w:val="20"/>
          <w:lang w:val="de-DE"/>
        </w:rPr>
        <w:t xml:space="preserve">Private Equity-Gesellschaften </w:t>
      </w:r>
      <w:r w:rsidR="00FF5D04" w:rsidRPr="00DB2F32">
        <w:rPr>
          <w:rFonts w:cs="Arial"/>
          <w:szCs w:val="20"/>
          <w:lang w:val="de-DE"/>
        </w:rPr>
        <w:t>sowie eine eventuelle Verlagerung einiger Kernaktivitäten erforderlich</w:t>
      </w:r>
      <w:r w:rsidR="00B61424" w:rsidRPr="00DB2F32">
        <w:rPr>
          <w:rFonts w:cs="Arial"/>
          <w:szCs w:val="20"/>
          <w:lang w:val="de-DE"/>
        </w:rPr>
        <w:t>. W</w:t>
      </w:r>
      <w:r w:rsidR="004C484F" w:rsidRPr="00DB2F32">
        <w:rPr>
          <w:rFonts w:cs="Arial"/>
          <w:szCs w:val="20"/>
          <w:lang w:val="de-DE"/>
        </w:rPr>
        <w:t xml:space="preserve">ährend sich viele Länder </w:t>
      </w:r>
      <w:r w:rsidR="00AD08EA" w:rsidRPr="00DB2F32">
        <w:rPr>
          <w:rFonts w:cs="Arial"/>
          <w:szCs w:val="20"/>
          <w:lang w:val="de-DE"/>
        </w:rPr>
        <w:t xml:space="preserve">nach dem Brexit positionieren, zeigt sich </w:t>
      </w:r>
      <w:r w:rsidR="004C484F" w:rsidRPr="00DB2F32">
        <w:rPr>
          <w:rFonts w:cs="Arial"/>
          <w:szCs w:val="20"/>
          <w:lang w:val="de-DE" w:eastAsia="de-DE"/>
        </w:rPr>
        <w:t>sehr deutlich, dass</w:t>
      </w:r>
      <w:r w:rsidR="00AD08EA" w:rsidRPr="00DB2F32">
        <w:rPr>
          <w:rFonts w:cs="Arial"/>
          <w:szCs w:val="20"/>
          <w:lang w:val="de-DE" w:eastAsia="de-DE"/>
        </w:rPr>
        <w:t xml:space="preserve"> Konsistenz und Planungssicherheit</w:t>
      </w:r>
      <w:r w:rsidR="004C484F" w:rsidRPr="00DB2F32">
        <w:rPr>
          <w:rFonts w:cs="Arial"/>
          <w:szCs w:val="20"/>
          <w:lang w:val="de-DE" w:eastAsia="de-DE"/>
        </w:rPr>
        <w:t xml:space="preserve"> wesentliche Parameter dieser neuen Gleichung </w:t>
      </w:r>
      <w:r w:rsidR="00AD08EA" w:rsidRPr="00DB2F32">
        <w:rPr>
          <w:rFonts w:cs="Arial"/>
          <w:szCs w:val="20"/>
          <w:lang w:val="de-DE" w:eastAsia="de-DE"/>
        </w:rPr>
        <w:t>sind, mit der</w:t>
      </w:r>
      <w:r w:rsidR="004C484F" w:rsidRPr="00DB2F32">
        <w:rPr>
          <w:rFonts w:cs="Arial"/>
          <w:szCs w:val="20"/>
          <w:lang w:val="de-DE" w:eastAsia="de-DE"/>
        </w:rPr>
        <w:t xml:space="preserve"> Private Equity-Gesellschaften konfrontiert werden</w:t>
      </w:r>
      <w:r w:rsidR="00B61424" w:rsidRPr="00DB2F32">
        <w:rPr>
          <w:rFonts w:cs="Arial"/>
          <w:szCs w:val="20"/>
          <w:lang w:val="de-DE"/>
        </w:rPr>
        <w:t xml:space="preserve">. </w:t>
      </w:r>
    </w:p>
    <w:p w14:paraId="383A3716" w14:textId="77777777" w:rsidR="00B61424" w:rsidRPr="00A67D62" w:rsidRDefault="00B61424" w:rsidP="00B61424">
      <w:pPr>
        <w:spacing w:line="360" w:lineRule="auto"/>
        <w:rPr>
          <w:rFonts w:cs="Arial"/>
          <w:szCs w:val="20"/>
          <w:lang w:val="de-DE"/>
        </w:rPr>
      </w:pPr>
    </w:p>
    <w:p w14:paraId="2C600988" w14:textId="03656560" w:rsidR="004C5D36" w:rsidRPr="00DB2F32" w:rsidRDefault="004C484F" w:rsidP="00B61424">
      <w:pPr>
        <w:spacing w:line="360" w:lineRule="auto"/>
        <w:rPr>
          <w:rFonts w:cs="Arial"/>
          <w:szCs w:val="20"/>
          <w:lang w:val="de-DE"/>
        </w:rPr>
      </w:pPr>
      <w:r w:rsidRPr="00DB2F32">
        <w:rPr>
          <w:rFonts w:cs="Arial"/>
          <w:szCs w:val="20"/>
          <w:lang w:val="de-DE"/>
        </w:rPr>
        <w:t xml:space="preserve">„Die </w:t>
      </w:r>
      <w:r w:rsidR="00B61424" w:rsidRPr="00DB2F32">
        <w:rPr>
          <w:rFonts w:cs="Arial"/>
          <w:szCs w:val="20"/>
          <w:lang w:val="de-DE"/>
        </w:rPr>
        <w:t>Private Equity</w:t>
      </w:r>
      <w:r w:rsidRPr="00DB2F32">
        <w:rPr>
          <w:rFonts w:cs="Arial"/>
          <w:szCs w:val="20"/>
          <w:lang w:val="de-DE"/>
        </w:rPr>
        <w:t>-Abteilung kann auf ein weiteres erfolgreiches Jahr mit einem Umsatzwachstum von 25% zurückblicken</w:t>
      </w:r>
      <w:r w:rsidR="00B61424" w:rsidRPr="00DB2F32">
        <w:rPr>
          <w:rFonts w:cs="Arial"/>
          <w:szCs w:val="20"/>
          <w:lang w:val="de-DE"/>
        </w:rPr>
        <w:t xml:space="preserve">. </w:t>
      </w:r>
      <w:r w:rsidRPr="00DB2F32">
        <w:rPr>
          <w:rFonts w:cs="Arial"/>
          <w:szCs w:val="20"/>
          <w:lang w:val="de-DE"/>
        </w:rPr>
        <w:t xml:space="preserve">Durch diesen anhaltenden Erfolg in den vergangenen Jahren ist unsere Private Equity-Abteilung </w:t>
      </w:r>
      <w:r w:rsidR="00A025FB" w:rsidRPr="00DB2F32">
        <w:rPr>
          <w:rFonts w:cs="Arial"/>
          <w:szCs w:val="20"/>
          <w:lang w:val="de-DE"/>
        </w:rPr>
        <w:t xml:space="preserve">im Hinblick auf Umsatz und Mitarbeiterzahl </w:t>
      </w:r>
      <w:r w:rsidR="00DB2F32" w:rsidRPr="00DB2F32">
        <w:rPr>
          <w:rFonts w:cs="Arial"/>
          <w:szCs w:val="20"/>
          <w:lang w:val="de-DE"/>
        </w:rPr>
        <w:t>die größte</w:t>
      </w:r>
      <w:r w:rsidR="00A025FB" w:rsidRPr="00DB2F32">
        <w:rPr>
          <w:rFonts w:cs="Arial"/>
          <w:szCs w:val="20"/>
          <w:lang w:val="de-DE"/>
        </w:rPr>
        <w:t xml:space="preserve"> Abteilung in unserem Unternehmen in Luxemburg</w:t>
      </w:r>
      <w:r w:rsidR="00B61424" w:rsidRPr="00DB2F32">
        <w:rPr>
          <w:rFonts w:cs="Arial"/>
          <w:szCs w:val="20"/>
          <w:lang w:val="de-DE"/>
        </w:rPr>
        <w:t>. W</w:t>
      </w:r>
      <w:r w:rsidR="00A025FB" w:rsidRPr="00DB2F32">
        <w:rPr>
          <w:rFonts w:cs="Arial"/>
          <w:szCs w:val="20"/>
          <w:lang w:val="de-DE"/>
        </w:rPr>
        <w:t>ä</w:t>
      </w:r>
      <w:r w:rsidR="00B61424" w:rsidRPr="00DB2F32">
        <w:rPr>
          <w:rFonts w:cs="Arial"/>
          <w:szCs w:val="20"/>
          <w:lang w:val="de-DE"/>
        </w:rPr>
        <w:t>h</w:t>
      </w:r>
      <w:r w:rsidR="00A025FB" w:rsidRPr="00DB2F32">
        <w:rPr>
          <w:rFonts w:cs="Arial"/>
          <w:szCs w:val="20"/>
          <w:lang w:val="de-DE"/>
        </w:rPr>
        <w:t xml:space="preserve">rend sich unser Unternehmen durch </w:t>
      </w:r>
      <w:r w:rsidR="00EC28A9">
        <w:rPr>
          <w:rFonts w:cs="Arial"/>
          <w:szCs w:val="20"/>
          <w:lang w:val="de-DE"/>
        </w:rPr>
        <w:t>seine</w:t>
      </w:r>
      <w:r w:rsidR="00A025FB" w:rsidRPr="00DB2F32">
        <w:rPr>
          <w:rFonts w:cs="Arial"/>
          <w:szCs w:val="20"/>
          <w:lang w:val="de-DE"/>
        </w:rPr>
        <w:t xml:space="preserve"> Vorreiterrolle in der Vergangenheit als einzigartige Marke in führender Position in der Branche etabliert hat</w:t>
      </w:r>
      <w:r w:rsidR="00B61424" w:rsidRPr="00DB2F32">
        <w:rPr>
          <w:rFonts w:cs="Arial"/>
          <w:szCs w:val="20"/>
          <w:lang w:val="de-DE"/>
        </w:rPr>
        <w:t xml:space="preserve">, </w:t>
      </w:r>
      <w:r w:rsidR="00D41866" w:rsidRPr="00DB2F32">
        <w:rPr>
          <w:rFonts w:cs="Arial"/>
          <w:szCs w:val="20"/>
          <w:lang w:val="de-DE"/>
        </w:rPr>
        <w:t>konnten wir durch unser kontinuierliches Engagement in der Branche und unsere Bestrebungen zur Gestaltung und Durchführung einer branchenorientierten Entwicklungsstrategie unser</w:t>
      </w:r>
      <w:r w:rsidR="00FC5475" w:rsidRPr="00DB2F32">
        <w:rPr>
          <w:rFonts w:cs="Arial"/>
          <w:szCs w:val="20"/>
          <w:lang w:val="de-DE"/>
        </w:rPr>
        <w:t>e</w:t>
      </w:r>
      <w:r w:rsidR="00D41866" w:rsidRPr="00DB2F32">
        <w:rPr>
          <w:rFonts w:cs="Arial"/>
          <w:szCs w:val="20"/>
          <w:lang w:val="de-DE"/>
        </w:rPr>
        <w:t xml:space="preserve"> führende Position stärken und unsere einzigartige Marke erhalten</w:t>
      </w:r>
      <w:r w:rsidR="00A025FB" w:rsidRPr="00DB2F32">
        <w:rPr>
          <w:rFonts w:cs="Arial"/>
          <w:szCs w:val="20"/>
          <w:lang w:val="de-DE"/>
        </w:rPr>
        <w:t>”</w:t>
      </w:r>
      <w:r w:rsidR="00D41866" w:rsidRPr="00DB2F32">
        <w:rPr>
          <w:rFonts w:cs="Arial"/>
          <w:szCs w:val="20"/>
          <w:lang w:val="de-DE"/>
        </w:rPr>
        <w:t>,</w:t>
      </w:r>
      <w:r w:rsidR="00A025FB" w:rsidRPr="00DB2F32">
        <w:rPr>
          <w:rFonts w:cs="Arial"/>
          <w:szCs w:val="20"/>
          <w:lang w:val="de-DE"/>
        </w:rPr>
        <w:t xml:space="preserve"> sagt</w:t>
      </w:r>
      <w:r w:rsidR="00B61424" w:rsidRPr="00DB2F32">
        <w:rPr>
          <w:rFonts w:cs="Arial"/>
          <w:szCs w:val="20"/>
          <w:lang w:val="de-DE"/>
        </w:rPr>
        <w:t xml:space="preserve"> Olivier Coek</w:t>
      </w:r>
      <w:r w:rsidR="00A025FB" w:rsidRPr="00DB2F32">
        <w:rPr>
          <w:rFonts w:cs="Arial"/>
          <w:szCs w:val="20"/>
          <w:lang w:val="de-DE"/>
        </w:rPr>
        <w:t>elbergs, Private Equity Leader bei</w:t>
      </w:r>
      <w:r w:rsidR="00B61424" w:rsidRPr="00DB2F32">
        <w:rPr>
          <w:rFonts w:cs="Arial"/>
          <w:szCs w:val="20"/>
          <w:lang w:val="de-DE"/>
        </w:rPr>
        <w:t xml:space="preserve"> EY Luxemburg.</w:t>
      </w:r>
    </w:p>
    <w:p w14:paraId="3DA3E382" w14:textId="77777777" w:rsidR="00A025FB" w:rsidRPr="00DB2F32" w:rsidRDefault="00A025FB" w:rsidP="00B61424">
      <w:pPr>
        <w:spacing w:line="360" w:lineRule="auto"/>
        <w:rPr>
          <w:rFonts w:cs="Arial"/>
          <w:szCs w:val="20"/>
          <w:lang w:val="de-DE"/>
        </w:rPr>
      </w:pPr>
    </w:p>
    <w:p w14:paraId="578DD8D9" w14:textId="1ADFB522" w:rsidR="00C231CE" w:rsidRPr="00DB2F32" w:rsidRDefault="007A6DF3" w:rsidP="00C231CE">
      <w:pPr>
        <w:autoSpaceDE w:val="0"/>
        <w:autoSpaceDN w:val="0"/>
        <w:adjustRightInd w:val="0"/>
        <w:rPr>
          <w:rFonts w:cs="Arial"/>
          <w:b/>
          <w:szCs w:val="20"/>
          <w:lang w:val="de-DE" w:eastAsia="en-GB"/>
        </w:rPr>
      </w:pPr>
      <w:r w:rsidRPr="00DB2F32">
        <w:rPr>
          <w:rFonts w:cs="Arial"/>
          <w:b/>
          <w:szCs w:val="20"/>
          <w:lang w:val="de-DE" w:eastAsia="en-GB"/>
        </w:rPr>
        <w:t>Steuern</w:t>
      </w:r>
    </w:p>
    <w:p w14:paraId="77C4EB93" w14:textId="77777777" w:rsidR="00C231CE" w:rsidRPr="00DB2F32" w:rsidRDefault="00C231CE" w:rsidP="00C231CE">
      <w:pPr>
        <w:spacing w:line="360" w:lineRule="auto"/>
        <w:rPr>
          <w:rFonts w:cs="Arial"/>
          <w:szCs w:val="20"/>
          <w:lang w:val="de-DE"/>
        </w:rPr>
      </w:pPr>
    </w:p>
    <w:p w14:paraId="350D2069" w14:textId="4F657A48" w:rsidR="00767794" w:rsidRPr="00DB2F32" w:rsidRDefault="009E1C32" w:rsidP="00767794">
      <w:pPr>
        <w:spacing w:line="360" w:lineRule="auto"/>
        <w:rPr>
          <w:rFonts w:cs="Arial"/>
          <w:szCs w:val="20"/>
          <w:lang w:val="de-DE"/>
        </w:rPr>
      </w:pPr>
      <w:r w:rsidRPr="00DB2F32">
        <w:rPr>
          <w:rFonts w:cs="Arial"/>
          <w:szCs w:val="20"/>
          <w:lang w:val="de-DE"/>
        </w:rPr>
        <w:t>Die internationalen steuerlichen Rahmenbedingungen stehen weiterhin vor den tiefgreifendsten Veränderungen in ihrer Geschichte</w:t>
      </w:r>
      <w:r w:rsidR="00337104" w:rsidRPr="00DB2F32">
        <w:rPr>
          <w:rFonts w:cs="Arial"/>
          <w:szCs w:val="20"/>
          <w:lang w:val="de-DE"/>
        </w:rPr>
        <w:t>; dazu gehören</w:t>
      </w:r>
      <w:r w:rsidRPr="00DB2F32">
        <w:rPr>
          <w:rFonts w:cs="Arial"/>
          <w:szCs w:val="20"/>
          <w:lang w:val="de-DE"/>
        </w:rPr>
        <w:t xml:space="preserve"> die Umsetzung des BEPS-Aktionsplans der OECD in der EU und weltweit sowie die </w:t>
      </w:r>
      <w:r w:rsidR="00767794" w:rsidRPr="00DB2F32">
        <w:rPr>
          <w:rFonts w:cs="Arial"/>
          <w:szCs w:val="20"/>
          <w:lang w:val="de-DE"/>
        </w:rPr>
        <w:t>EU</w:t>
      </w:r>
      <w:r w:rsidRPr="00DB2F32">
        <w:rPr>
          <w:rFonts w:cs="Arial"/>
          <w:szCs w:val="20"/>
          <w:lang w:val="de-DE"/>
        </w:rPr>
        <w:t>-Initiativen für mehr Steuertransparenz und</w:t>
      </w:r>
      <w:r w:rsidR="00337104" w:rsidRPr="00DB2F32">
        <w:rPr>
          <w:rFonts w:cs="Arial"/>
          <w:szCs w:val="20"/>
          <w:lang w:val="de-DE"/>
        </w:rPr>
        <w:t xml:space="preserve"> umfassendere Berichterstattung und der gleichzeitige Kampf gegen staatliche Beihilfen und Steuerumgehung</w:t>
      </w:r>
      <w:r w:rsidR="00767794" w:rsidRPr="00DB2F32">
        <w:rPr>
          <w:rFonts w:cs="Arial"/>
          <w:szCs w:val="20"/>
          <w:lang w:val="de-DE"/>
        </w:rPr>
        <w:t>. All</w:t>
      </w:r>
      <w:r w:rsidR="00337104" w:rsidRPr="00DB2F32">
        <w:rPr>
          <w:rFonts w:cs="Arial"/>
          <w:szCs w:val="20"/>
          <w:lang w:val="de-DE"/>
        </w:rPr>
        <w:t xml:space="preserve"> diese Beispiele werden das steuerliche Umfeld der Zukunft weiter umgestalten</w:t>
      </w:r>
      <w:r w:rsidR="00767794" w:rsidRPr="00DB2F32">
        <w:rPr>
          <w:rFonts w:cs="Arial"/>
          <w:szCs w:val="20"/>
          <w:lang w:val="de-DE"/>
        </w:rPr>
        <w:t>.</w:t>
      </w:r>
    </w:p>
    <w:p w14:paraId="53A120B4" w14:textId="77777777" w:rsidR="00767794" w:rsidRPr="00DB2F32" w:rsidRDefault="00767794" w:rsidP="00767794">
      <w:pPr>
        <w:spacing w:line="360" w:lineRule="auto"/>
        <w:rPr>
          <w:rFonts w:cs="Arial"/>
          <w:szCs w:val="20"/>
          <w:lang w:val="de-DE"/>
        </w:rPr>
      </w:pPr>
    </w:p>
    <w:p w14:paraId="612982C8" w14:textId="74955C2E" w:rsidR="00767794" w:rsidRPr="00DB2F32" w:rsidRDefault="005A495B" w:rsidP="00767794">
      <w:pPr>
        <w:spacing w:line="360" w:lineRule="auto"/>
        <w:rPr>
          <w:rFonts w:cs="Arial"/>
          <w:szCs w:val="20"/>
          <w:lang w:val="de-DE"/>
        </w:rPr>
      </w:pPr>
      <w:r w:rsidRPr="00DB2F32">
        <w:rPr>
          <w:rFonts w:cs="Arial"/>
          <w:szCs w:val="20"/>
          <w:lang w:val="de-DE"/>
        </w:rPr>
        <w:t xml:space="preserve">Im Zusammenhang mit verstärktem internationalem Druck muss Luxemburg seine längerfristige strategische Steuerpolitik neu definieren und sich für Transparenz in Übereinstimmung mit aktuellen internationalen Steuerstandards entscheiden. Die für 2017 angekündigte Steuerreform wird den finanzpolitischen </w:t>
      </w:r>
      <w:r w:rsidR="00FC5475" w:rsidRPr="00DB2F32">
        <w:rPr>
          <w:rFonts w:cs="Arial"/>
          <w:szCs w:val="20"/>
          <w:lang w:val="de-DE"/>
        </w:rPr>
        <w:t xml:space="preserve">Rahmen weiter </w:t>
      </w:r>
      <w:r w:rsidRPr="00DB2F32">
        <w:rPr>
          <w:rFonts w:cs="Arial"/>
          <w:szCs w:val="20"/>
          <w:lang w:val="de-DE"/>
        </w:rPr>
        <w:t>modernisieren, damit Luxemburg für internationale Investoren attraktiv und im Vergleich zu anderen Finanzzentren in diesem neuen steuerlichen Umfeld wettbewerbsfähig bleibt.</w:t>
      </w:r>
    </w:p>
    <w:p w14:paraId="274AB2EE" w14:textId="77777777" w:rsidR="005A495B" w:rsidRPr="00DB2F32" w:rsidRDefault="005A495B" w:rsidP="00767794">
      <w:pPr>
        <w:spacing w:line="360" w:lineRule="auto"/>
        <w:rPr>
          <w:rFonts w:cs="Arial"/>
          <w:szCs w:val="20"/>
          <w:lang w:val="de-DE"/>
        </w:rPr>
      </w:pPr>
    </w:p>
    <w:p w14:paraId="108B2FF1" w14:textId="6D4C1AA8" w:rsidR="00767794" w:rsidRPr="00DB2F32" w:rsidRDefault="007C7EAD" w:rsidP="00767794">
      <w:pPr>
        <w:spacing w:line="360" w:lineRule="auto"/>
        <w:rPr>
          <w:rFonts w:cs="Arial"/>
          <w:szCs w:val="20"/>
          <w:lang w:val="de-DE"/>
        </w:rPr>
      </w:pPr>
      <w:r w:rsidRPr="00DB2F32">
        <w:rPr>
          <w:rFonts w:cs="Arial"/>
          <w:szCs w:val="20"/>
          <w:lang w:val="de-DE"/>
        </w:rPr>
        <w:t>„</w:t>
      </w:r>
      <w:r w:rsidR="005A495B" w:rsidRPr="00DB2F32">
        <w:rPr>
          <w:rFonts w:cs="Arial"/>
          <w:szCs w:val="20"/>
          <w:lang w:val="de-DE"/>
        </w:rPr>
        <w:t xml:space="preserve">Die Regierung hat geplant, den Körperschaftsteuersatz schrittweise zu senken, um die Verbreiterung der inländischen Steuerbemessungsgrundlage zu kompensieren, die sich aus den </w:t>
      </w:r>
      <w:r w:rsidRPr="00DB2F32">
        <w:rPr>
          <w:rFonts w:cs="Arial"/>
          <w:szCs w:val="20"/>
          <w:lang w:val="de-DE"/>
        </w:rPr>
        <w:t>Harmonisierungsbemühungen in der EU und der OECD in den kommenden Jahren ergeben werden“,</w:t>
      </w:r>
      <w:r w:rsidR="00767794" w:rsidRPr="00DB2F32">
        <w:rPr>
          <w:rFonts w:cs="Arial"/>
          <w:szCs w:val="20"/>
          <w:lang w:val="de-DE"/>
        </w:rPr>
        <w:t xml:space="preserve"> sa</w:t>
      </w:r>
      <w:r w:rsidR="005A495B" w:rsidRPr="00DB2F32">
        <w:rPr>
          <w:rFonts w:cs="Arial"/>
          <w:szCs w:val="20"/>
          <w:lang w:val="de-DE"/>
        </w:rPr>
        <w:t>gt Marc Schmitz, Tax Leader bei</w:t>
      </w:r>
      <w:r w:rsidR="00767794" w:rsidRPr="00DB2F32">
        <w:rPr>
          <w:rFonts w:cs="Arial"/>
          <w:szCs w:val="20"/>
          <w:lang w:val="de-DE"/>
        </w:rPr>
        <w:t xml:space="preserve"> EY Luxemburg.</w:t>
      </w:r>
    </w:p>
    <w:p w14:paraId="1BA787C9" w14:textId="77777777" w:rsidR="007C7EAD" w:rsidRPr="00DB2F32" w:rsidRDefault="007C7EAD" w:rsidP="00767794">
      <w:pPr>
        <w:spacing w:line="360" w:lineRule="auto"/>
        <w:rPr>
          <w:rFonts w:cs="Arial"/>
          <w:szCs w:val="20"/>
          <w:lang w:val="de-DE"/>
        </w:rPr>
      </w:pPr>
    </w:p>
    <w:p w14:paraId="0915C5E0" w14:textId="30083FF0" w:rsidR="00767794" w:rsidRPr="00DB2F32" w:rsidRDefault="007C7EAD" w:rsidP="00767794">
      <w:pPr>
        <w:spacing w:line="360" w:lineRule="auto"/>
        <w:rPr>
          <w:rFonts w:cs="Arial"/>
          <w:szCs w:val="20"/>
          <w:lang w:val="de-DE"/>
        </w:rPr>
      </w:pPr>
      <w:r w:rsidRPr="00DB2F32">
        <w:rPr>
          <w:rFonts w:cs="Arial"/>
          <w:szCs w:val="20"/>
          <w:lang w:val="de-DE"/>
        </w:rPr>
        <w:lastRenderedPageBreak/>
        <w:t>Trotz der laufenden Veränderungen und Ungewissheit sind unsere Steuerdienstleistungen gefragter denn je, um unsere Mandanten im Rahmen der zunehmenden Komplexität der auf ihre Geschäftsaktivitäten anwendbaren Steuergesetze zu beraten</w:t>
      </w:r>
      <w:r w:rsidR="00767794" w:rsidRPr="00DB2F32">
        <w:rPr>
          <w:rFonts w:cs="Arial"/>
          <w:szCs w:val="20"/>
          <w:lang w:val="de-DE"/>
        </w:rPr>
        <w:t xml:space="preserve">. </w:t>
      </w:r>
      <w:r w:rsidR="0077636A" w:rsidRPr="00DB2F32">
        <w:rPr>
          <w:rFonts w:cs="Arial"/>
          <w:szCs w:val="20"/>
          <w:lang w:val="de-DE"/>
        </w:rPr>
        <w:t>Die Steuerabteilung von EY verzeichnet ein kontinuierliches Wachstum, das überwiegend durch grenzüberschreitende Steuerberatung für multinationale Konzerne, Banken sowie regulierte und nicht regulierte Investmentfonds, die Luxemburg als Drehscheibe nutzen, erzielt wurde</w:t>
      </w:r>
      <w:r w:rsidR="00767794" w:rsidRPr="00DB2F32">
        <w:rPr>
          <w:rFonts w:cs="Arial"/>
          <w:szCs w:val="20"/>
          <w:lang w:val="de-DE"/>
        </w:rPr>
        <w:t xml:space="preserve">. </w:t>
      </w:r>
      <w:r w:rsidR="0077636A" w:rsidRPr="00DB2F32">
        <w:rPr>
          <w:rFonts w:cs="Arial"/>
          <w:szCs w:val="20"/>
          <w:lang w:val="de-DE"/>
        </w:rPr>
        <w:t xml:space="preserve">Luxemburg ist für alternative </w:t>
      </w:r>
      <w:r w:rsidR="00DB2F32" w:rsidRPr="00DB2F32">
        <w:rPr>
          <w:rFonts w:cs="Arial"/>
          <w:szCs w:val="20"/>
          <w:lang w:val="de-DE"/>
        </w:rPr>
        <w:t xml:space="preserve">Investmentfonds (Private Equity und </w:t>
      </w:r>
      <w:r w:rsidR="0077636A" w:rsidRPr="00DB2F32">
        <w:rPr>
          <w:rFonts w:cs="Arial"/>
          <w:szCs w:val="20"/>
          <w:lang w:val="de-DE"/>
        </w:rPr>
        <w:t>Immobilien) weiterhin attraktiv</w:t>
      </w:r>
      <w:r w:rsidR="00767794" w:rsidRPr="00DB2F32">
        <w:rPr>
          <w:rFonts w:cs="Arial"/>
          <w:szCs w:val="20"/>
          <w:lang w:val="de-DE"/>
        </w:rPr>
        <w:t>.</w:t>
      </w:r>
    </w:p>
    <w:p w14:paraId="2354E1FE" w14:textId="77777777" w:rsidR="00767794" w:rsidRPr="00DB2F32" w:rsidRDefault="00767794" w:rsidP="00767794">
      <w:pPr>
        <w:spacing w:line="360" w:lineRule="auto"/>
        <w:rPr>
          <w:rFonts w:cs="Arial"/>
          <w:szCs w:val="20"/>
          <w:lang w:val="de-DE"/>
        </w:rPr>
      </w:pPr>
    </w:p>
    <w:p w14:paraId="0A6E88EC" w14:textId="20DD413F" w:rsidR="00767794" w:rsidRPr="00DB2F32" w:rsidRDefault="0077636A" w:rsidP="00767794">
      <w:pPr>
        <w:spacing w:line="360" w:lineRule="auto"/>
        <w:rPr>
          <w:rFonts w:cs="Arial"/>
          <w:szCs w:val="20"/>
          <w:lang w:val="de-DE"/>
        </w:rPr>
      </w:pPr>
      <w:r w:rsidRPr="00DB2F32">
        <w:rPr>
          <w:rFonts w:cs="Arial"/>
          <w:szCs w:val="20"/>
          <w:lang w:val="de-DE"/>
        </w:rPr>
        <w:t>Unser solides Wachstum in der Steuerabteilung erzielten wir im Wesentlichen durch die Unterstützung bei steuerrechtlichen Unternehmens(um)strukturierungen, Verrechnungspreisen, Steuerpolitik und Steuerstreitigkeiten, Private Banking, Mergers &amp; Acquisitions, Steuererklärungen, Transparenz und Risikomanagement sowie bei der steuerlichen Beratung mobiler Arbeitnehmer</w:t>
      </w:r>
      <w:r w:rsidR="00767794" w:rsidRPr="00DB2F32">
        <w:rPr>
          <w:rFonts w:cs="Arial"/>
          <w:szCs w:val="20"/>
          <w:lang w:val="de-DE"/>
        </w:rPr>
        <w:t>.</w:t>
      </w:r>
    </w:p>
    <w:p w14:paraId="2D982BE0" w14:textId="77777777" w:rsidR="00FD6EA7" w:rsidRPr="00DB2F32" w:rsidRDefault="00FD6EA7" w:rsidP="004C5D36">
      <w:pPr>
        <w:autoSpaceDE w:val="0"/>
        <w:autoSpaceDN w:val="0"/>
        <w:adjustRightInd w:val="0"/>
        <w:spacing w:line="360" w:lineRule="auto"/>
        <w:rPr>
          <w:rFonts w:cs="Arial"/>
          <w:b/>
          <w:szCs w:val="20"/>
          <w:lang w:val="de-DE"/>
        </w:rPr>
      </w:pPr>
    </w:p>
    <w:p w14:paraId="41D809D7" w14:textId="77777777" w:rsidR="004646F6" w:rsidRPr="00DB2F32" w:rsidRDefault="004646F6" w:rsidP="00CF2BFA">
      <w:pPr>
        <w:autoSpaceDE w:val="0"/>
        <w:autoSpaceDN w:val="0"/>
        <w:adjustRightInd w:val="0"/>
        <w:spacing w:line="360" w:lineRule="auto"/>
        <w:rPr>
          <w:rFonts w:cs="Arial"/>
          <w:szCs w:val="20"/>
          <w:lang w:val="de-DE"/>
        </w:rPr>
      </w:pPr>
    </w:p>
    <w:p w14:paraId="588CF042" w14:textId="77777777" w:rsidR="00C5359F" w:rsidRPr="00DB2F32" w:rsidRDefault="00C5359F" w:rsidP="00C5359F">
      <w:pPr>
        <w:autoSpaceDE w:val="0"/>
        <w:autoSpaceDN w:val="0"/>
        <w:adjustRightInd w:val="0"/>
        <w:spacing w:line="360" w:lineRule="auto"/>
        <w:rPr>
          <w:rFonts w:cs="Arial"/>
          <w:b/>
          <w:bCs/>
          <w:szCs w:val="20"/>
          <w:lang w:val="de-DE"/>
        </w:rPr>
      </w:pPr>
      <w:r w:rsidRPr="00DB2F32">
        <w:rPr>
          <w:rFonts w:cs="Arial"/>
          <w:b/>
          <w:bCs/>
          <w:szCs w:val="20"/>
          <w:lang w:val="de-DE"/>
        </w:rPr>
        <w:t>Über EY</w:t>
      </w:r>
    </w:p>
    <w:p w14:paraId="31EA074B" w14:textId="77777777" w:rsidR="00C5359F" w:rsidRPr="00DB2F32" w:rsidRDefault="00C5359F" w:rsidP="00C5359F">
      <w:pPr>
        <w:autoSpaceDE w:val="0"/>
        <w:autoSpaceDN w:val="0"/>
        <w:adjustRightInd w:val="0"/>
        <w:spacing w:line="360" w:lineRule="auto"/>
        <w:rPr>
          <w:rFonts w:cs="Arial"/>
          <w:szCs w:val="20"/>
          <w:lang w:val="de-DE"/>
        </w:rPr>
      </w:pPr>
    </w:p>
    <w:p w14:paraId="7A269C16" w14:textId="77777777" w:rsidR="00C5359F" w:rsidRPr="00DB2F32" w:rsidRDefault="00C5359F" w:rsidP="00C5359F">
      <w:pPr>
        <w:spacing w:line="360" w:lineRule="auto"/>
        <w:rPr>
          <w:rFonts w:cs="Arial"/>
          <w:szCs w:val="20"/>
          <w:lang w:val="de-DE" w:eastAsia="de-DE"/>
        </w:rPr>
      </w:pPr>
      <w:r w:rsidRPr="00DB2F32">
        <w:rPr>
          <w:rFonts w:cs="Arial"/>
          <w:szCs w:val="20"/>
          <w:lang w:val="de-DE" w:eastAsia="de-DE"/>
        </w:rPr>
        <w:t>Die globale EY-Organisation ist einer der Marktführer in der Wirtschaftsprüfung, Steuerberatung, Transaktionsberatung und Managementberatung. Mit unserer Erfahrung, unserem Wissen und unseren Leistungen stärken wir weltweit das Vertrauen in die Wirtschaft und die Finanzmärkte. Dafür sind wir bestens gerüstet: mit hervorragend ausgebildeten Mitarbeitern, starken Teams und exzellenten Dienstleistungen. Unser Ziel ist es, Dinge voranzubringen und entscheidend besser zu machen – für unsere Mitarbeiter, unsere Mandanten und die Gesellschaft, in der wir leben. Dafür steht unser weltweiter Anspruch „Building a better working world“.</w:t>
      </w:r>
    </w:p>
    <w:p w14:paraId="363F0203" w14:textId="77777777" w:rsidR="00C5359F" w:rsidRPr="00DB2F32" w:rsidRDefault="00C5359F" w:rsidP="00C5359F">
      <w:pPr>
        <w:spacing w:line="360" w:lineRule="auto"/>
        <w:rPr>
          <w:rFonts w:cs="Arial"/>
          <w:szCs w:val="20"/>
          <w:lang w:val="de-DE"/>
        </w:rPr>
      </w:pPr>
    </w:p>
    <w:p w14:paraId="2A3CF70C" w14:textId="77777777" w:rsidR="00C5359F" w:rsidRPr="00DB2F32" w:rsidRDefault="00C5359F" w:rsidP="00C5359F">
      <w:pPr>
        <w:suppressAutoHyphens/>
        <w:spacing w:line="360" w:lineRule="auto"/>
        <w:ind w:right="272"/>
        <w:rPr>
          <w:rFonts w:cs="Arial"/>
          <w:kern w:val="14"/>
          <w:szCs w:val="20"/>
          <w:lang w:val="de-DE" w:eastAsia="en-GB"/>
        </w:rPr>
      </w:pPr>
      <w:r w:rsidRPr="00DB2F32">
        <w:rPr>
          <w:rFonts w:cs="Arial"/>
          <w:szCs w:val="20"/>
          <w:lang w:val="de-DE"/>
        </w:rPr>
        <w:t xml:space="preserve">Die globale EY-Organisation besteht aus den Mitgliedsunternehmen von Ernst &amp; Young Global Limited (EYG). Jedes EYG-Mitgliedsunternehmen ist rechtlich selbstständig. Ernst &amp; Young Global Limited ist eine Gesellschaft mit beschränkter Haftung nach englischem Recht und erbringt keine Leistungen für Mandanten. Weitere Informationen zu unserer Organisation finden Sie auf </w:t>
      </w:r>
      <w:hyperlink r:id="rId9" w:history="1">
        <w:r w:rsidRPr="00DB2F32">
          <w:rPr>
            <w:rFonts w:cs="Arial"/>
            <w:szCs w:val="20"/>
            <w:u w:val="single"/>
            <w:lang w:val="de-DE" w:eastAsia="en-GB"/>
          </w:rPr>
          <w:t>www.ey.com</w:t>
        </w:r>
      </w:hyperlink>
      <w:r w:rsidRPr="00DB2F32">
        <w:rPr>
          <w:rFonts w:cs="Arial"/>
          <w:szCs w:val="20"/>
          <w:lang w:val="de-DE" w:eastAsia="en-GB"/>
        </w:rPr>
        <w:t>.</w:t>
      </w:r>
    </w:p>
    <w:p w14:paraId="7FDE458C" w14:textId="77777777" w:rsidR="00C5359F" w:rsidRPr="00DB2F32" w:rsidRDefault="00C5359F" w:rsidP="00C5359F">
      <w:pPr>
        <w:suppressAutoHyphens/>
        <w:spacing w:line="360" w:lineRule="auto"/>
        <w:ind w:right="272"/>
        <w:rPr>
          <w:rFonts w:cs="Arial"/>
          <w:kern w:val="14"/>
          <w:szCs w:val="20"/>
          <w:u w:val="single"/>
          <w:lang w:val="de-DE" w:eastAsia="en-GB"/>
        </w:rPr>
      </w:pPr>
    </w:p>
    <w:p w14:paraId="0D1F02ED" w14:textId="77777777" w:rsidR="00C5359F" w:rsidRPr="00DB2F32" w:rsidRDefault="00C5359F" w:rsidP="00C5359F">
      <w:pPr>
        <w:spacing w:line="360" w:lineRule="auto"/>
        <w:rPr>
          <w:rFonts w:cs="Arial"/>
          <w:b/>
          <w:i/>
          <w:szCs w:val="20"/>
          <w:lang w:val="de-DE"/>
        </w:rPr>
      </w:pPr>
      <w:r w:rsidRPr="00DB2F32">
        <w:rPr>
          <w:rFonts w:cs="Arial"/>
          <w:szCs w:val="20"/>
          <w:lang w:val="de-DE" w:eastAsia="en-GB"/>
        </w:rPr>
        <w:t>Diese Pressemitteilung wurde von EYGM Limited, einem Mitgliedsunternehmen der internationalen EY-Organisation, veröffentlicht. Auch dieses Unternehmen erbringt keine Leistungen für Mandanten.</w:t>
      </w:r>
    </w:p>
    <w:p w14:paraId="79BFE355" w14:textId="77777777" w:rsidR="00C5359F" w:rsidRPr="00DB2F32" w:rsidRDefault="00C5359F" w:rsidP="00C5359F">
      <w:pPr>
        <w:spacing w:line="360" w:lineRule="auto"/>
        <w:rPr>
          <w:rFonts w:cs="Arial"/>
          <w:szCs w:val="20"/>
          <w:lang w:val="de-DE" w:eastAsia="en-GB"/>
        </w:rPr>
      </w:pPr>
    </w:p>
    <w:p w14:paraId="3FFDFB28" w14:textId="51813EA5" w:rsidR="002C3F79" w:rsidRPr="00DB2F32" w:rsidRDefault="00C5359F" w:rsidP="00C5359F">
      <w:pPr>
        <w:pStyle w:val="NoSpacing"/>
        <w:spacing w:line="360" w:lineRule="auto"/>
        <w:rPr>
          <w:rFonts w:ascii="Arial" w:hAnsi="Arial" w:cs="Arial"/>
          <w:sz w:val="20"/>
          <w:szCs w:val="20"/>
          <w:lang w:val="de-DE"/>
        </w:rPr>
      </w:pPr>
      <w:r w:rsidRPr="00DB2F32">
        <w:rPr>
          <w:rFonts w:ascii="Arial" w:hAnsi="Arial" w:cs="Arial"/>
          <w:sz w:val="20"/>
          <w:szCs w:val="20"/>
          <w:lang w:val="de-DE" w:eastAsia="en-GB"/>
        </w:rPr>
        <w:t xml:space="preserve">Weitere Informationen über EY Luxemburg finden Sie auf </w:t>
      </w:r>
      <w:hyperlink r:id="rId10" w:history="1">
        <w:r w:rsidRPr="00DB2F32">
          <w:rPr>
            <w:rFonts w:ascii="Arial" w:hAnsi="Arial" w:cs="Arial"/>
            <w:sz w:val="20"/>
            <w:szCs w:val="20"/>
            <w:u w:val="single"/>
            <w:lang w:val="de-DE" w:eastAsia="en-GB"/>
          </w:rPr>
          <w:t>www.ey.com/lu</w:t>
        </w:r>
      </w:hyperlink>
      <w:r w:rsidR="005B61BF" w:rsidRPr="00DB2F32">
        <w:rPr>
          <w:rFonts w:ascii="Arial" w:hAnsi="Arial" w:cs="Arial"/>
          <w:sz w:val="20"/>
          <w:szCs w:val="20"/>
          <w:lang w:val="de-DE" w:eastAsia="en-GB"/>
        </w:rPr>
        <w:t xml:space="preserve">. </w:t>
      </w:r>
    </w:p>
    <w:p w14:paraId="3FBD1BB7" w14:textId="77777777" w:rsidR="005C66AC" w:rsidRPr="00DB2F32" w:rsidRDefault="005C66AC" w:rsidP="006F7DE7">
      <w:pPr>
        <w:rPr>
          <w:rFonts w:cs="Arial"/>
          <w:kern w:val="12"/>
          <w:szCs w:val="20"/>
          <w:lang w:val="de-DE"/>
        </w:rPr>
      </w:pPr>
    </w:p>
    <w:sectPr w:rsidR="005C66AC" w:rsidRPr="00DB2F32" w:rsidSect="00665A20">
      <w:headerReference w:type="default" r:id="rId11"/>
      <w:footerReference w:type="default" r:id="rId12"/>
      <w:headerReference w:type="first" r:id="rId13"/>
      <w:footerReference w:type="first" r:id="rId14"/>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98BF9" w14:textId="77777777" w:rsidR="00D80B3A" w:rsidRDefault="00D80B3A">
      <w:r>
        <w:separator/>
      </w:r>
    </w:p>
  </w:endnote>
  <w:endnote w:type="continuationSeparator" w:id="0">
    <w:p w14:paraId="32A05A06" w14:textId="77777777" w:rsidR="00D80B3A" w:rsidRDefault="00D8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panose1 w:val="02000506000000020004"/>
    <w:charset w:val="00"/>
    <w:family w:val="auto"/>
    <w:pitch w:val="variable"/>
    <w:sig w:usb0="A00002AF" w:usb1="5000206A"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YInterstate">
    <w:panose1 w:val="02000503020000020004"/>
    <w:charset w:val="00"/>
    <w:family w:val="auto"/>
    <w:pitch w:val="variable"/>
    <w:sig w:usb0="A00002AF" w:usb1="5000206A" w:usb2="00000000" w:usb3="00000000" w:csb0="000000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5EC1" w14:textId="77777777" w:rsidR="008E21DA" w:rsidRDefault="00C749D5">
    <w:pPr>
      <w:pStyle w:val="Footer"/>
    </w:pPr>
    <w:r>
      <w:rPr>
        <w:noProof/>
        <w:lang w:val="fr-FR" w:eastAsia="fr-FR"/>
      </w:rPr>
      <mc:AlternateContent>
        <mc:Choice Requires="wps">
          <w:drawing>
            <wp:anchor distT="0" distB="0" distL="114300" distR="114300" simplePos="0" relativeHeight="251669504" behindDoc="1" locked="1" layoutInCell="1" allowOverlap="1" wp14:anchorId="4D93C6D1" wp14:editId="393F2B00">
              <wp:simplePos x="0" y="0"/>
              <wp:positionH relativeFrom="column">
                <wp:posOffset>0</wp:posOffset>
              </wp:positionH>
              <wp:positionV relativeFrom="page">
                <wp:posOffset>10333355</wp:posOffset>
              </wp:positionV>
              <wp:extent cx="1714500" cy="114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C193" w14:textId="77777777" w:rsidR="008E21DA" w:rsidRPr="00195C92" w:rsidRDefault="008E21DA" w:rsidP="008E21DA">
                          <w:pPr>
                            <w:pStyle w:val="EYFooterinfo"/>
                          </w:pPr>
                          <w:r>
                            <w:t>A member firm of Ernst &amp; Young Global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3C6D1" id="_x0000_t202" coordsize="21600,21600" o:spt="202" path="m,l,21600r21600,l21600,xe">
              <v:stroke joinstyle="miter"/>
              <v:path gradientshapeok="t" o:connecttype="rect"/>
            </v:shapetype>
            <v:shape id="Text Box 5" o:spid="_x0000_s1027" type="#_x0000_t202" style="position:absolute;margin-left:0;margin-top:813.65pt;width:135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lrgIAAL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" filled="f" stroked="f">
              <v:textbox inset="0,0,0,0">
                <w:txbxContent>
                  <w:p w14:paraId="0A5EC193" w14:textId="77777777" w:rsidR="008E21DA" w:rsidRPr="00195C92" w:rsidRDefault="008E21DA" w:rsidP="008E21DA">
                    <w:pPr>
                      <w:pStyle w:val="EYFooterinfo"/>
                    </w:pPr>
                    <w:r>
                      <w:t>A member firm of Ernst &amp; Young Global Limited</w:t>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F801E" w14:textId="77777777" w:rsidR="008E21DA" w:rsidRDefault="00C749D5">
    <w:pPr>
      <w:pStyle w:val="Footer"/>
    </w:pPr>
    <w:r>
      <w:rPr>
        <w:noProof/>
        <w:lang w:val="fr-FR" w:eastAsia="fr-FR"/>
      </w:rPr>
      <mc:AlternateContent>
        <mc:Choice Requires="wps">
          <w:drawing>
            <wp:anchor distT="0" distB="0" distL="114300" distR="114300" simplePos="0" relativeHeight="251667456" behindDoc="1" locked="1" layoutInCell="1" allowOverlap="1" wp14:anchorId="06D09BAF" wp14:editId="0BF143B2">
              <wp:simplePos x="0" y="0"/>
              <wp:positionH relativeFrom="column">
                <wp:posOffset>0</wp:posOffset>
              </wp:positionH>
              <wp:positionV relativeFrom="page">
                <wp:posOffset>10333355</wp:posOffset>
              </wp:positionV>
              <wp:extent cx="1714500" cy="114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96974" w14:textId="77777777" w:rsidR="008E21DA" w:rsidRPr="00195C92" w:rsidRDefault="008E21DA" w:rsidP="008E21DA">
                          <w:pPr>
                            <w:pStyle w:val="EYFooterinfo"/>
                          </w:pPr>
                          <w:r>
                            <w:t>A member firm of Ernst &amp; Young Global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09BAF" id="_x0000_t202" coordsize="21600,21600" o:spt="202" path="m,l,21600r21600,l21600,xe">
              <v:stroke joinstyle="miter"/>
              <v:path gradientshapeok="t" o:connecttype="rect"/>
            </v:shapetype>
            <v:shape id="Text Box 3" o:spid="_x0000_s1029" type="#_x0000_t202" style="position:absolute;margin-left:0;margin-top:813.65pt;width:13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" filled="f" stroked="f">
              <v:textbox inset="0,0,0,0">
                <w:txbxContent>
                  <w:p w14:paraId="43096974" w14:textId="77777777" w:rsidR="008E21DA" w:rsidRPr="00195C92" w:rsidRDefault="008E21DA" w:rsidP="008E21DA">
                    <w:pPr>
                      <w:pStyle w:val="EYFooterinfo"/>
                    </w:pPr>
                    <w:r>
                      <w:t>A member firm of Ernst &amp; Young Global Limited</w:t>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A23F5" w14:textId="77777777" w:rsidR="00D80B3A" w:rsidRDefault="00D80B3A">
      <w:r>
        <w:separator/>
      </w:r>
    </w:p>
  </w:footnote>
  <w:footnote w:type="continuationSeparator" w:id="0">
    <w:p w14:paraId="2B5BD2DE" w14:textId="77777777" w:rsidR="00D80B3A" w:rsidRDefault="00D80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DB2E0" w14:textId="77777777" w:rsidR="003C6D53" w:rsidRDefault="001531F9" w:rsidP="00FC6AEB">
    <w:pPr>
      <w:pStyle w:val="Header"/>
    </w:pPr>
    <w:r>
      <w:rPr>
        <w:noProof/>
        <w:lang w:val="fr-FR" w:eastAsia="fr-FR"/>
      </w:rPr>
      <mc:AlternateContent>
        <mc:Choice Requires="wps">
          <w:drawing>
            <wp:anchor distT="0" distB="0" distL="114300" distR="114300" simplePos="0" relativeHeight="251672576" behindDoc="0" locked="0" layoutInCell="1" allowOverlap="1" wp14:anchorId="28D3AC0D" wp14:editId="5B7C48B6">
              <wp:simplePos x="0" y="0"/>
              <wp:positionH relativeFrom="page">
                <wp:posOffset>4200525</wp:posOffset>
              </wp:positionH>
              <wp:positionV relativeFrom="page">
                <wp:posOffset>400050</wp:posOffset>
              </wp:positionV>
              <wp:extent cx="3000375" cy="617855"/>
              <wp:effectExtent l="0" t="0" r="9525" b="1079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EC334" w14:textId="77777777" w:rsidR="002C3F79" w:rsidRDefault="002C3F79" w:rsidP="002C3F79">
                          <w:pPr>
                            <w:pStyle w:val="EYContinuationheader"/>
                            <w:jc w:val="right"/>
                          </w:pPr>
                        </w:p>
                        <w:p w14:paraId="4E537CEE" w14:textId="0067F8F9" w:rsidR="004C5D36" w:rsidRPr="00681AE0" w:rsidRDefault="00681AE0" w:rsidP="002C3F79">
                          <w:pPr>
                            <w:pStyle w:val="EYContinuationheader"/>
                            <w:jc w:val="right"/>
                            <w:rPr>
                              <w:lang w:val="de-DE"/>
                            </w:rPr>
                          </w:pPr>
                          <w:r w:rsidRPr="00681AE0">
                            <w:rPr>
                              <w:lang w:val="de-DE"/>
                            </w:rPr>
                            <w:t>EY Luxemb</w:t>
                          </w:r>
                          <w:r w:rsidR="004C5D36" w:rsidRPr="00681AE0">
                            <w:rPr>
                              <w:lang w:val="de-DE"/>
                            </w:rPr>
                            <w:t xml:space="preserve">urg </w:t>
                          </w:r>
                          <w:r>
                            <w:rPr>
                              <w:lang w:val="de-DE"/>
                            </w:rPr>
                            <w:t>meldet stark</w:t>
                          </w:r>
                          <w:r w:rsidRPr="00681AE0">
                            <w:rPr>
                              <w:lang w:val="de-DE"/>
                            </w:rPr>
                            <w:t>es Umsatzwachstum</w:t>
                          </w:r>
                        </w:p>
                        <w:p w14:paraId="73EC8489" w14:textId="38B4F69C" w:rsidR="002C3F79" w:rsidRPr="00681AE0" w:rsidRDefault="00681AE0" w:rsidP="002C3F79">
                          <w:pPr>
                            <w:pStyle w:val="EYContinuationheader"/>
                            <w:jc w:val="right"/>
                            <w:rPr>
                              <w:lang w:val="de-DE"/>
                            </w:rPr>
                          </w:pPr>
                          <w:r>
                            <w:rPr>
                              <w:lang w:val="de-DE"/>
                            </w:rPr>
                            <w:t>Seit</w:t>
                          </w:r>
                          <w:r w:rsidR="002C3F79" w:rsidRPr="00681AE0">
                            <w:rPr>
                              <w:lang w:val="de-DE"/>
                            </w:rPr>
                            <w:t xml:space="preserve">e </w:t>
                          </w:r>
                          <w:r w:rsidR="00D6410F">
                            <w:fldChar w:fldCharType="begin"/>
                          </w:r>
                          <w:r w:rsidR="00EC09AF" w:rsidRPr="00681AE0">
                            <w:rPr>
                              <w:lang w:val="de-DE"/>
                            </w:rPr>
                            <w:instrText xml:space="preserve"> PAGE  \* Arabic  \* MERGEFORMAT </w:instrText>
                          </w:r>
                          <w:r w:rsidR="00D6410F">
                            <w:fldChar w:fldCharType="separate"/>
                          </w:r>
                          <w:r w:rsidR="00962290">
                            <w:rPr>
                              <w:noProof/>
                              <w:lang w:val="de-DE"/>
                            </w:rPr>
                            <w:t>8</w:t>
                          </w:r>
                          <w:r w:rsidR="00D6410F">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3AC0D" id="_x0000_t202" coordsize="21600,21600" o:spt="202" path="m,l,21600r21600,l21600,xe">
              <v:stroke joinstyle="miter"/>
              <v:path gradientshapeok="t" o:connecttype="rect"/>
            </v:shapetype>
            <v:shape id="Text Box 7" o:spid="_x0000_s1026" type="#_x0000_t202" style="position:absolute;margin-left:330.75pt;margin-top:31.5pt;width:236.25pt;height:48.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" filled="f" stroked="f">
              <v:textbox inset="0,0,0,0">
                <w:txbxContent>
                  <w:p w14:paraId="41BEC334" w14:textId="77777777" w:rsidR="002C3F79" w:rsidRDefault="002C3F79" w:rsidP="002C3F79">
                    <w:pPr>
                      <w:pStyle w:val="EYContinuationheader"/>
                      <w:jc w:val="right"/>
                    </w:pPr>
                  </w:p>
                  <w:p w14:paraId="4E537CEE" w14:textId="0067F8F9" w:rsidR="004C5D36" w:rsidRPr="00681AE0" w:rsidRDefault="00681AE0" w:rsidP="002C3F79">
                    <w:pPr>
                      <w:pStyle w:val="EYContinuationheader"/>
                      <w:jc w:val="right"/>
                      <w:rPr>
                        <w:lang w:val="de-DE"/>
                      </w:rPr>
                    </w:pPr>
                    <w:r w:rsidRPr="00681AE0">
                      <w:rPr>
                        <w:lang w:val="de-DE"/>
                      </w:rPr>
                      <w:t>EY Luxemb</w:t>
                    </w:r>
                    <w:r w:rsidR="004C5D36" w:rsidRPr="00681AE0">
                      <w:rPr>
                        <w:lang w:val="de-DE"/>
                      </w:rPr>
                      <w:t xml:space="preserve">urg </w:t>
                    </w:r>
                    <w:r>
                      <w:rPr>
                        <w:lang w:val="de-DE"/>
                      </w:rPr>
                      <w:t>meldet stark</w:t>
                    </w:r>
                    <w:r w:rsidRPr="00681AE0">
                      <w:rPr>
                        <w:lang w:val="de-DE"/>
                      </w:rPr>
                      <w:t>es Umsatzwachstum</w:t>
                    </w:r>
                  </w:p>
                  <w:p w14:paraId="73EC8489" w14:textId="38B4F69C" w:rsidR="002C3F79" w:rsidRPr="00681AE0" w:rsidRDefault="00681AE0" w:rsidP="002C3F79">
                    <w:pPr>
                      <w:pStyle w:val="EYContinuationheader"/>
                      <w:jc w:val="right"/>
                      <w:rPr>
                        <w:lang w:val="de-DE"/>
                      </w:rPr>
                    </w:pPr>
                    <w:r>
                      <w:rPr>
                        <w:lang w:val="de-DE"/>
                      </w:rPr>
                      <w:t>Seit</w:t>
                    </w:r>
                    <w:r w:rsidR="002C3F79" w:rsidRPr="00681AE0">
                      <w:rPr>
                        <w:lang w:val="de-DE"/>
                      </w:rPr>
                      <w:t xml:space="preserve">e </w:t>
                    </w:r>
                    <w:r w:rsidR="00D6410F">
                      <w:fldChar w:fldCharType="begin"/>
                    </w:r>
                    <w:r w:rsidR="00EC09AF" w:rsidRPr="00681AE0">
                      <w:rPr>
                        <w:lang w:val="de-DE"/>
                      </w:rPr>
                      <w:instrText xml:space="preserve"> PAGE  \* Arabic  \* MERGEFORMAT </w:instrText>
                    </w:r>
                    <w:r w:rsidR="00D6410F">
                      <w:fldChar w:fldCharType="separate"/>
                    </w:r>
                    <w:r w:rsidR="00962290">
                      <w:rPr>
                        <w:noProof/>
                        <w:lang w:val="de-DE"/>
                      </w:rPr>
                      <w:t>8</w:t>
                    </w:r>
                    <w:r w:rsidR="00D6410F">
                      <w:rPr>
                        <w:noProof/>
                      </w:rPr>
                      <w:fldChar w:fldCharType="end"/>
                    </w:r>
                  </w:p>
                </w:txbxContent>
              </v:textbox>
              <w10:wrap type="square" anchorx="page" anchory="page"/>
            </v:shape>
          </w:pict>
        </mc:Fallback>
      </mc:AlternateContent>
    </w:r>
    <w:r w:rsidR="00C749D5" w:rsidRPr="008C55C4">
      <w:rPr>
        <w:noProof/>
        <w:lang w:val="fr-FR" w:eastAsia="fr-FR"/>
      </w:rPr>
      <w:drawing>
        <wp:anchor distT="0" distB="0" distL="114300" distR="114300" simplePos="0" relativeHeight="251678720" behindDoc="0" locked="1" layoutInCell="1" allowOverlap="1" wp14:anchorId="49FE4DBA" wp14:editId="3BF8A9B8">
          <wp:simplePos x="0" y="0"/>
          <wp:positionH relativeFrom="margin">
            <wp:posOffset>0</wp:posOffset>
          </wp:positionH>
          <wp:positionV relativeFrom="page">
            <wp:posOffset>274320</wp:posOffset>
          </wp:positionV>
          <wp:extent cx="768096" cy="896112"/>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8096" cy="89611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7792" w14:textId="77777777" w:rsidR="00FC6AEB" w:rsidRDefault="00C749D5">
    <w:pPr>
      <w:pStyle w:val="Header"/>
    </w:pPr>
    <w:r w:rsidRPr="008C55C4">
      <w:rPr>
        <w:noProof/>
        <w:lang w:val="fr-FR" w:eastAsia="fr-FR"/>
      </w:rPr>
      <w:drawing>
        <wp:anchor distT="0" distB="0" distL="114300" distR="114300" simplePos="0" relativeHeight="251676672" behindDoc="0" locked="1" layoutInCell="1" allowOverlap="1" wp14:anchorId="47616821" wp14:editId="7EE49E9D">
          <wp:simplePos x="0" y="0"/>
          <wp:positionH relativeFrom="margin">
            <wp:posOffset>0</wp:posOffset>
          </wp:positionH>
          <wp:positionV relativeFrom="page">
            <wp:posOffset>422275</wp:posOffset>
          </wp:positionV>
          <wp:extent cx="768096" cy="896112"/>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8096" cy="89611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s">
          <w:drawing>
            <wp:anchor distT="0" distB="0" distL="114300" distR="114300" simplePos="0" relativeHeight="251659264" behindDoc="0" locked="1" layoutInCell="1" allowOverlap="1" wp14:anchorId="23A5EB11" wp14:editId="2F37B2BC">
              <wp:simplePos x="0" y="0"/>
              <wp:positionH relativeFrom="page">
                <wp:posOffset>2122170</wp:posOffset>
              </wp:positionH>
              <wp:positionV relativeFrom="page">
                <wp:posOffset>575310</wp:posOffset>
              </wp:positionV>
              <wp:extent cx="3962400" cy="10795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42"/>
                            <w:gridCol w:w="2551"/>
                          </w:tblGrid>
                          <w:tr w:rsidR="0059546A" w:rsidRPr="007438F8" w14:paraId="75C5C6DE" w14:textId="77777777" w:rsidTr="003D13F4">
                            <w:tc>
                              <w:tcPr>
                                <w:tcW w:w="1701" w:type="dxa"/>
                              </w:tcPr>
                              <w:p w14:paraId="38476D85" w14:textId="77777777" w:rsidR="0059546A" w:rsidRPr="00AB1E08" w:rsidRDefault="00AB1E08" w:rsidP="004518E8">
                                <w:pPr>
                                  <w:pStyle w:val="EYBusinessaddress"/>
                                  <w:rPr>
                                    <w:b/>
                                  </w:rPr>
                                </w:pPr>
                                <w:r w:rsidRPr="00AB1E08">
                                  <w:rPr>
                                    <w:b/>
                                  </w:rPr>
                                  <w:t>Ernst &amp; Young</w:t>
                                </w:r>
                              </w:p>
                              <w:p w14:paraId="27416042" w14:textId="77777777" w:rsidR="0059546A" w:rsidRDefault="00AB1E08" w:rsidP="004518E8">
                                <w:pPr>
                                  <w:pStyle w:val="EYBusinessaddress"/>
                                </w:pPr>
                                <w:r>
                                  <w:t>7, rue Gabriel Lippmann</w:t>
                                </w:r>
                              </w:p>
                              <w:p w14:paraId="12168EC2" w14:textId="77777777" w:rsidR="0059546A" w:rsidRDefault="00AB1E08" w:rsidP="004518E8">
                                <w:pPr>
                                  <w:pStyle w:val="EYBusinessaddress"/>
                                </w:pPr>
                                <w:proofErr w:type="spellStart"/>
                                <w:r>
                                  <w:t>Parc</w:t>
                                </w:r>
                                <w:proofErr w:type="spellEnd"/>
                                <w:r>
                                  <w:t xml:space="preserve"> </w:t>
                                </w:r>
                                <w:proofErr w:type="spellStart"/>
                                <w:r>
                                  <w:t>d’Activité</w:t>
                                </w:r>
                                <w:proofErr w:type="spellEnd"/>
                                <w:r>
                                  <w:t xml:space="preserve"> </w:t>
                                </w:r>
                                <w:proofErr w:type="spellStart"/>
                                <w:r>
                                  <w:t>Syrdall</w:t>
                                </w:r>
                                <w:proofErr w:type="spellEnd"/>
                                <w:r>
                                  <w:t xml:space="preserve"> 2</w:t>
                                </w:r>
                              </w:p>
                              <w:p w14:paraId="066F6699" w14:textId="77777777" w:rsidR="0059546A" w:rsidRPr="007A07AB" w:rsidRDefault="00AB1E08" w:rsidP="004518E8">
                                <w:pPr>
                                  <w:pStyle w:val="EYBusinessaddress"/>
                                  <w:rPr>
                                    <w:lang w:val="de-DE"/>
                                  </w:rPr>
                                </w:pPr>
                                <w:r w:rsidRPr="007A07AB">
                                  <w:rPr>
                                    <w:lang w:val="de-DE"/>
                                  </w:rPr>
                                  <w:t>L-5365 Munsbach</w:t>
                                </w:r>
                              </w:p>
                              <w:p w14:paraId="7ABF9EF2" w14:textId="77777777" w:rsidR="00AB1E08" w:rsidRPr="007A07AB" w:rsidRDefault="00AB1E08" w:rsidP="004518E8">
                                <w:pPr>
                                  <w:pStyle w:val="EYBusinessaddress"/>
                                  <w:rPr>
                                    <w:lang w:val="de-DE"/>
                                  </w:rPr>
                                </w:pPr>
                                <w:r w:rsidRPr="007A07AB">
                                  <w:rPr>
                                    <w:lang w:val="de-DE"/>
                                  </w:rPr>
                                  <w:t>B.P. 780</w:t>
                                </w:r>
                              </w:p>
                              <w:p w14:paraId="24419FEE" w14:textId="77777777" w:rsidR="00AB1E08" w:rsidRPr="007A07AB" w:rsidRDefault="00AB1E08" w:rsidP="004518E8">
                                <w:pPr>
                                  <w:pStyle w:val="EYBusinessaddress"/>
                                  <w:rPr>
                                    <w:lang w:val="de-DE"/>
                                  </w:rPr>
                                </w:pPr>
                                <w:r w:rsidRPr="007A07AB">
                                  <w:rPr>
                                    <w:lang w:val="de-DE"/>
                                  </w:rPr>
                                  <w:t>L-2017 Luxembourg</w:t>
                                </w:r>
                              </w:p>
                            </w:tc>
                            <w:tc>
                              <w:tcPr>
                                <w:tcW w:w="142" w:type="dxa"/>
                              </w:tcPr>
                              <w:p w14:paraId="04A1243D" w14:textId="77777777" w:rsidR="0059546A" w:rsidRPr="007A07AB" w:rsidRDefault="0059546A" w:rsidP="00AE658B">
                                <w:pPr>
                                  <w:pStyle w:val="EYBusinessaddress"/>
                                  <w:rPr>
                                    <w:lang w:val="de-DE"/>
                                  </w:rPr>
                                </w:pPr>
                              </w:p>
                            </w:tc>
                            <w:tc>
                              <w:tcPr>
                                <w:tcW w:w="2551" w:type="dxa"/>
                              </w:tcPr>
                              <w:p w14:paraId="34F7E32C" w14:textId="77777777" w:rsidR="0059546A" w:rsidRPr="00AB1E08" w:rsidRDefault="0059546A" w:rsidP="004518E8">
                                <w:pPr>
                                  <w:pStyle w:val="EYBusinessaddress"/>
                                  <w:rPr>
                                    <w:lang w:val="de-DE"/>
                                  </w:rPr>
                                </w:pPr>
                                <w:r w:rsidRPr="00AB1E08">
                                  <w:rPr>
                                    <w:lang w:val="de-DE"/>
                                  </w:rPr>
                                  <w:t>Tel: +</w:t>
                                </w:r>
                                <w:r w:rsidR="00AB1E08" w:rsidRPr="00AB1E08">
                                  <w:rPr>
                                    <w:lang w:val="de-DE"/>
                                  </w:rPr>
                                  <w:t>352</w:t>
                                </w:r>
                                <w:r w:rsidRPr="00AB1E08">
                                  <w:rPr>
                                    <w:lang w:val="de-DE"/>
                                  </w:rPr>
                                  <w:t xml:space="preserve"> </w:t>
                                </w:r>
                                <w:r w:rsidR="00AB1E08" w:rsidRPr="00AB1E08">
                                  <w:rPr>
                                    <w:lang w:val="de-DE"/>
                                  </w:rPr>
                                  <w:t>42 124 1</w:t>
                                </w:r>
                              </w:p>
                              <w:p w14:paraId="24D2CC81" w14:textId="77777777" w:rsidR="0059546A" w:rsidRPr="00AB1E08" w:rsidRDefault="0059546A" w:rsidP="004518E8">
                                <w:pPr>
                                  <w:pStyle w:val="EYBusinessaddress"/>
                                  <w:rPr>
                                    <w:lang w:val="de-DE"/>
                                  </w:rPr>
                                </w:pPr>
                                <w:r w:rsidRPr="00AB1E08">
                                  <w:rPr>
                                    <w:lang w:val="de-DE"/>
                                  </w:rPr>
                                  <w:t>Fax: +</w:t>
                                </w:r>
                                <w:r w:rsidR="00AB1E08" w:rsidRPr="00AB1E08">
                                  <w:rPr>
                                    <w:lang w:val="de-DE"/>
                                  </w:rPr>
                                  <w:t>352 42</w:t>
                                </w:r>
                                <w:r w:rsidR="00AB1E08">
                                  <w:rPr>
                                    <w:lang w:val="de-DE"/>
                                  </w:rPr>
                                  <w:t xml:space="preserve"> </w:t>
                                </w:r>
                                <w:r w:rsidR="00AB1E08" w:rsidRPr="00AB1E08">
                                  <w:rPr>
                                    <w:lang w:val="de-DE"/>
                                  </w:rPr>
                                  <w:t>124 5555</w:t>
                                </w:r>
                              </w:p>
                              <w:p w14:paraId="45FC2936" w14:textId="77777777" w:rsidR="0059546A" w:rsidRPr="00AB1E08" w:rsidRDefault="0059546A" w:rsidP="004518E8">
                                <w:pPr>
                                  <w:pStyle w:val="EYBusinessaddress"/>
                                  <w:rPr>
                                    <w:lang w:val="de-DE"/>
                                  </w:rPr>
                                </w:pPr>
                                <w:r w:rsidRPr="00AB1E08">
                                  <w:rPr>
                                    <w:lang w:val="de-DE"/>
                                  </w:rPr>
                                  <w:t>ey.com</w:t>
                                </w:r>
                                <w:r w:rsidR="00AB1E08" w:rsidRPr="00AB1E08">
                                  <w:rPr>
                                    <w:lang w:val="de-DE"/>
                                  </w:rPr>
                                  <w:t>/luxembourg</w:t>
                                </w:r>
                              </w:p>
                            </w:tc>
                          </w:tr>
                        </w:tbl>
                        <w:p w14:paraId="3F6B3313" w14:textId="77777777" w:rsidR="00FC6AEB" w:rsidRPr="00AB1E08" w:rsidRDefault="00FC6AEB" w:rsidP="00FC6AEB">
                          <w:pPr>
                            <w:pStyle w:val="EYBusinessaddress"/>
                            <w:rPr>
                              <w:lang w:val="de-D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5EB11" id="_x0000_t202" coordsize="21600,21600" o:spt="202" path="m,l,21600r21600,l21600,xe">
              <v:stroke joinstyle="miter"/>
              <v:path gradientshapeok="t" o:connecttype="rect"/>
            </v:shapetype>
            <v:shape id="Text Box 2" o:spid="_x0000_s1028" type="#_x0000_t202" style="position:absolute;margin-left:167.1pt;margin-top:45.3pt;width:312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42"/>
                      <w:gridCol w:w="2551"/>
                    </w:tblGrid>
                    <w:tr w:rsidR="0059546A" w:rsidRPr="007438F8" w14:paraId="75C5C6DE" w14:textId="77777777" w:rsidTr="003D13F4">
                      <w:tc>
                        <w:tcPr>
                          <w:tcW w:w="1701" w:type="dxa"/>
                        </w:tcPr>
                        <w:p w14:paraId="38476D85" w14:textId="77777777" w:rsidR="0059546A" w:rsidRPr="00AB1E08" w:rsidRDefault="00AB1E08" w:rsidP="004518E8">
                          <w:pPr>
                            <w:pStyle w:val="EYBusinessaddress"/>
                            <w:rPr>
                              <w:b/>
                            </w:rPr>
                          </w:pPr>
                          <w:r w:rsidRPr="00AB1E08">
                            <w:rPr>
                              <w:b/>
                            </w:rPr>
                            <w:t>Ernst &amp; Young</w:t>
                          </w:r>
                        </w:p>
                        <w:p w14:paraId="27416042" w14:textId="77777777" w:rsidR="0059546A" w:rsidRDefault="00AB1E08" w:rsidP="004518E8">
                          <w:pPr>
                            <w:pStyle w:val="EYBusinessaddress"/>
                          </w:pPr>
                          <w:r>
                            <w:t>7, rue Gabriel Lippmann</w:t>
                          </w:r>
                        </w:p>
                        <w:p w14:paraId="12168EC2" w14:textId="77777777" w:rsidR="0059546A" w:rsidRDefault="00AB1E08" w:rsidP="004518E8">
                          <w:pPr>
                            <w:pStyle w:val="EYBusinessaddress"/>
                          </w:pPr>
                          <w:proofErr w:type="spellStart"/>
                          <w:r>
                            <w:t>Parc</w:t>
                          </w:r>
                          <w:proofErr w:type="spellEnd"/>
                          <w:r>
                            <w:t xml:space="preserve"> </w:t>
                          </w:r>
                          <w:proofErr w:type="spellStart"/>
                          <w:r>
                            <w:t>d’Activité</w:t>
                          </w:r>
                          <w:proofErr w:type="spellEnd"/>
                          <w:r>
                            <w:t xml:space="preserve"> </w:t>
                          </w:r>
                          <w:proofErr w:type="spellStart"/>
                          <w:r>
                            <w:t>Syrdall</w:t>
                          </w:r>
                          <w:proofErr w:type="spellEnd"/>
                          <w:r>
                            <w:t xml:space="preserve"> 2</w:t>
                          </w:r>
                        </w:p>
                        <w:p w14:paraId="066F6699" w14:textId="77777777" w:rsidR="0059546A" w:rsidRPr="007A07AB" w:rsidRDefault="00AB1E08" w:rsidP="004518E8">
                          <w:pPr>
                            <w:pStyle w:val="EYBusinessaddress"/>
                            <w:rPr>
                              <w:lang w:val="de-DE"/>
                            </w:rPr>
                          </w:pPr>
                          <w:r w:rsidRPr="007A07AB">
                            <w:rPr>
                              <w:lang w:val="de-DE"/>
                            </w:rPr>
                            <w:t>L-5365 Munsbach</w:t>
                          </w:r>
                        </w:p>
                        <w:p w14:paraId="7ABF9EF2" w14:textId="77777777" w:rsidR="00AB1E08" w:rsidRPr="007A07AB" w:rsidRDefault="00AB1E08" w:rsidP="004518E8">
                          <w:pPr>
                            <w:pStyle w:val="EYBusinessaddress"/>
                            <w:rPr>
                              <w:lang w:val="de-DE"/>
                            </w:rPr>
                          </w:pPr>
                          <w:r w:rsidRPr="007A07AB">
                            <w:rPr>
                              <w:lang w:val="de-DE"/>
                            </w:rPr>
                            <w:t>B.P. 780</w:t>
                          </w:r>
                        </w:p>
                        <w:p w14:paraId="24419FEE" w14:textId="77777777" w:rsidR="00AB1E08" w:rsidRPr="007A07AB" w:rsidRDefault="00AB1E08" w:rsidP="004518E8">
                          <w:pPr>
                            <w:pStyle w:val="EYBusinessaddress"/>
                            <w:rPr>
                              <w:lang w:val="de-DE"/>
                            </w:rPr>
                          </w:pPr>
                          <w:r w:rsidRPr="007A07AB">
                            <w:rPr>
                              <w:lang w:val="de-DE"/>
                            </w:rPr>
                            <w:t>L-2017 Luxembourg</w:t>
                          </w:r>
                        </w:p>
                      </w:tc>
                      <w:tc>
                        <w:tcPr>
                          <w:tcW w:w="142" w:type="dxa"/>
                        </w:tcPr>
                        <w:p w14:paraId="04A1243D" w14:textId="77777777" w:rsidR="0059546A" w:rsidRPr="007A07AB" w:rsidRDefault="0059546A" w:rsidP="00AE658B">
                          <w:pPr>
                            <w:pStyle w:val="EYBusinessaddress"/>
                            <w:rPr>
                              <w:lang w:val="de-DE"/>
                            </w:rPr>
                          </w:pPr>
                        </w:p>
                      </w:tc>
                      <w:tc>
                        <w:tcPr>
                          <w:tcW w:w="2551" w:type="dxa"/>
                        </w:tcPr>
                        <w:p w14:paraId="34F7E32C" w14:textId="77777777" w:rsidR="0059546A" w:rsidRPr="00AB1E08" w:rsidRDefault="0059546A" w:rsidP="004518E8">
                          <w:pPr>
                            <w:pStyle w:val="EYBusinessaddress"/>
                            <w:rPr>
                              <w:lang w:val="de-DE"/>
                            </w:rPr>
                          </w:pPr>
                          <w:r w:rsidRPr="00AB1E08">
                            <w:rPr>
                              <w:lang w:val="de-DE"/>
                            </w:rPr>
                            <w:t>Tel: +</w:t>
                          </w:r>
                          <w:r w:rsidR="00AB1E08" w:rsidRPr="00AB1E08">
                            <w:rPr>
                              <w:lang w:val="de-DE"/>
                            </w:rPr>
                            <w:t>352</w:t>
                          </w:r>
                          <w:r w:rsidRPr="00AB1E08">
                            <w:rPr>
                              <w:lang w:val="de-DE"/>
                            </w:rPr>
                            <w:t xml:space="preserve"> </w:t>
                          </w:r>
                          <w:r w:rsidR="00AB1E08" w:rsidRPr="00AB1E08">
                            <w:rPr>
                              <w:lang w:val="de-DE"/>
                            </w:rPr>
                            <w:t>42 124 1</w:t>
                          </w:r>
                        </w:p>
                        <w:p w14:paraId="24D2CC81" w14:textId="77777777" w:rsidR="0059546A" w:rsidRPr="00AB1E08" w:rsidRDefault="0059546A" w:rsidP="004518E8">
                          <w:pPr>
                            <w:pStyle w:val="EYBusinessaddress"/>
                            <w:rPr>
                              <w:lang w:val="de-DE"/>
                            </w:rPr>
                          </w:pPr>
                          <w:r w:rsidRPr="00AB1E08">
                            <w:rPr>
                              <w:lang w:val="de-DE"/>
                            </w:rPr>
                            <w:t>Fax: +</w:t>
                          </w:r>
                          <w:r w:rsidR="00AB1E08" w:rsidRPr="00AB1E08">
                            <w:rPr>
                              <w:lang w:val="de-DE"/>
                            </w:rPr>
                            <w:t>352 42</w:t>
                          </w:r>
                          <w:r w:rsidR="00AB1E08">
                            <w:rPr>
                              <w:lang w:val="de-DE"/>
                            </w:rPr>
                            <w:t xml:space="preserve"> </w:t>
                          </w:r>
                          <w:r w:rsidR="00AB1E08" w:rsidRPr="00AB1E08">
                            <w:rPr>
                              <w:lang w:val="de-DE"/>
                            </w:rPr>
                            <w:t>124 5555</w:t>
                          </w:r>
                        </w:p>
                        <w:p w14:paraId="45FC2936" w14:textId="77777777" w:rsidR="0059546A" w:rsidRPr="00AB1E08" w:rsidRDefault="0059546A" w:rsidP="004518E8">
                          <w:pPr>
                            <w:pStyle w:val="EYBusinessaddress"/>
                            <w:rPr>
                              <w:lang w:val="de-DE"/>
                            </w:rPr>
                          </w:pPr>
                          <w:r w:rsidRPr="00AB1E08">
                            <w:rPr>
                              <w:lang w:val="de-DE"/>
                            </w:rPr>
                            <w:t>ey.com</w:t>
                          </w:r>
                          <w:r w:rsidR="00AB1E08" w:rsidRPr="00AB1E08">
                            <w:rPr>
                              <w:lang w:val="de-DE"/>
                            </w:rPr>
                            <w:t>/luxembourg</w:t>
                          </w:r>
                        </w:p>
                      </w:tc>
                    </w:tr>
                  </w:tbl>
                  <w:p w14:paraId="3F6B3313" w14:textId="77777777" w:rsidR="00FC6AEB" w:rsidRPr="00AB1E08" w:rsidRDefault="00FC6AEB" w:rsidP="00FC6AEB">
                    <w:pPr>
                      <w:pStyle w:val="EYBusinessaddress"/>
                      <w:rPr>
                        <w:lang w:val="de-DE"/>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321C2"/>
    <w:multiLevelType w:val="hybridMultilevel"/>
    <w:tmpl w:val="1F1CDF98"/>
    <w:lvl w:ilvl="0" w:tplc="45D08D6E">
      <w:numFmt w:val="bullet"/>
      <w:lvlText w:val="•"/>
      <w:lvlJc w:val="left"/>
      <w:pPr>
        <w:ind w:left="720" w:hanging="360"/>
      </w:pPr>
      <w:rPr>
        <w:rFonts w:ascii="EYInterstate Light" w:eastAsiaTheme="minorHAnsi" w:hAnsi="EYInterstate Light" w:cs="EYInterstat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90A51"/>
    <w:multiLevelType w:val="hybridMultilevel"/>
    <w:tmpl w:val="ADCE4EB8"/>
    <w:lvl w:ilvl="0" w:tplc="6B3072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833AA"/>
    <w:multiLevelType w:val="hybridMultilevel"/>
    <w:tmpl w:val="D082AC24"/>
    <w:lvl w:ilvl="0" w:tplc="F872BD40">
      <w:start w:val="1"/>
      <w:numFmt w:val="bullet"/>
      <w:pStyle w:val="EYBulletedtext2"/>
      <w:lvlText w:val="►"/>
      <w:lvlJc w:val="left"/>
      <w:pPr>
        <w:ind w:left="649"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574555"/>
    <w:multiLevelType w:val="hybridMultilevel"/>
    <w:tmpl w:val="A0BE351C"/>
    <w:lvl w:ilvl="0" w:tplc="4E881254">
      <w:start w:val="1"/>
      <w:numFmt w:val="bullet"/>
      <w:lvlText w:val="►"/>
      <w:lvlJc w:val="left"/>
      <w:pPr>
        <w:ind w:left="360" w:hanging="360"/>
      </w:pPr>
      <w:rPr>
        <w:rFonts w:ascii="Arial" w:hAnsi="Arial"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A45BDE"/>
    <w:multiLevelType w:val="hybridMultilevel"/>
    <w:tmpl w:val="8A1AA1DC"/>
    <w:lvl w:ilvl="0" w:tplc="0812EE74">
      <w:start w:val="2"/>
      <w:numFmt w:val="bullet"/>
      <w:lvlText w:val=""/>
      <w:lvlJc w:val="left"/>
      <w:pPr>
        <w:ind w:left="900" w:hanging="360"/>
      </w:pPr>
      <w:rPr>
        <w:rFonts w:ascii="Wingdings 3" w:hAnsi="Wingdings 3"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77F12913"/>
    <w:multiLevelType w:val="hybridMultilevel"/>
    <w:tmpl w:val="61A68C3E"/>
    <w:lvl w:ilvl="0" w:tplc="AF8877C0">
      <w:start w:val="1"/>
      <w:numFmt w:val="bullet"/>
      <w:pStyle w:val="EYBulletedtext1"/>
      <w:lvlText w:val="•"/>
      <w:lvlJc w:val="left"/>
      <w:pPr>
        <w:ind w:left="360" w:hanging="360"/>
      </w:pPr>
      <w:rPr>
        <w:rFonts w:ascii="EYInterstate" w:hAnsi="EYInterstate"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6525D1"/>
    <w:multiLevelType w:val="hybridMultilevel"/>
    <w:tmpl w:val="63760BF2"/>
    <w:lvl w:ilvl="0" w:tplc="D8586854">
      <w:start w:val="1"/>
      <w:numFmt w:val="bullet"/>
      <w:lvlText w:val="►"/>
      <w:lvlJc w:val="left"/>
      <w:pPr>
        <w:ind w:left="360"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B5120C"/>
    <w:multiLevelType w:val="hybridMultilevel"/>
    <w:tmpl w:val="16DEB168"/>
    <w:lvl w:ilvl="0" w:tplc="45D08D6E">
      <w:numFmt w:val="bullet"/>
      <w:lvlText w:val="•"/>
      <w:lvlJc w:val="left"/>
      <w:pPr>
        <w:ind w:left="720" w:hanging="360"/>
      </w:pPr>
      <w:rPr>
        <w:rFonts w:ascii="EYInterstate Light" w:eastAsiaTheme="minorHAnsi" w:hAnsi="EYInterstate Light" w:cs="EYInterstat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3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C1"/>
    <w:rsid w:val="00000067"/>
    <w:rsid w:val="0000173C"/>
    <w:rsid w:val="00002184"/>
    <w:rsid w:val="000065EA"/>
    <w:rsid w:val="0000685B"/>
    <w:rsid w:val="000079F0"/>
    <w:rsid w:val="00007EFC"/>
    <w:rsid w:val="000106EA"/>
    <w:rsid w:val="00010795"/>
    <w:rsid w:val="00012D27"/>
    <w:rsid w:val="00012E3A"/>
    <w:rsid w:val="000131DE"/>
    <w:rsid w:val="00013D43"/>
    <w:rsid w:val="00013DD5"/>
    <w:rsid w:val="000144AA"/>
    <w:rsid w:val="00014628"/>
    <w:rsid w:val="00014A56"/>
    <w:rsid w:val="0001548A"/>
    <w:rsid w:val="00016EDE"/>
    <w:rsid w:val="00020CFA"/>
    <w:rsid w:val="00021206"/>
    <w:rsid w:val="00021353"/>
    <w:rsid w:val="00021DAB"/>
    <w:rsid w:val="00022442"/>
    <w:rsid w:val="00023594"/>
    <w:rsid w:val="00023989"/>
    <w:rsid w:val="000241D1"/>
    <w:rsid w:val="000243FD"/>
    <w:rsid w:val="000260F3"/>
    <w:rsid w:val="00031296"/>
    <w:rsid w:val="0003311F"/>
    <w:rsid w:val="000334A3"/>
    <w:rsid w:val="00034463"/>
    <w:rsid w:val="000377F2"/>
    <w:rsid w:val="00037DF7"/>
    <w:rsid w:val="00040974"/>
    <w:rsid w:val="00042886"/>
    <w:rsid w:val="000429DE"/>
    <w:rsid w:val="00042B5D"/>
    <w:rsid w:val="00042E61"/>
    <w:rsid w:val="000502D6"/>
    <w:rsid w:val="00050B52"/>
    <w:rsid w:val="000513C4"/>
    <w:rsid w:val="00053536"/>
    <w:rsid w:val="00053788"/>
    <w:rsid w:val="00055ABE"/>
    <w:rsid w:val="000578A8"/>
    <w:rsid w:val="00060C2A"/>
    <w:rsid w:val="000618F6"/>
    <w:rsid w:val="000619B3"/>
    <w:rsid w:val="00062497"/>
    <w:rsid w:val="0006291A"/>
    <w:rsid w:val="00062AA4"/>
    <w:rsid w:val="00067975"/>
    <w:rsid w:val="00067E16"/>
    <w:rsid w:val="000707D8"/>
    <w:rsid w:val="00071CDA"/>
    <w:rsid w:val="000734FD"/>
    <w:rsid w:val="0007414D"/>
    <w:rsid w:val="00075161"/>
    <w:rsid w:val="00075263"/>
    <w:rsid w:val="00075B3F"/>
    <w:rsid w:val="00076A41"/>
    <w:rsid w:val="00077534"/>
    <w:rsid w:val="00081455"/>
    <w:rsid w:val="00082185"/>
    <w:rsid w:val="00082C48"/>
    <w:rsid w:val="00083B94"/>
    <w:rsid w:val="00084140"/>
    <w:rsid w:val="0008505F"/>
    <w:rsid w:val="00085CA2"/>
    <w:rsid w:val="00086FE8"/>
    <w:rsid w:val="00087191"/>
    <w:rsid w:val="00087488"/>
    <w:rsid w:val="000907D9"/>
    <w:rsid w:val="00090856"/>
    <w:rsid w:val="00090F00"/>
    <w:rsid w:val="0009241D"/>
    <w:rsid w:val="0009349A"/>
    <w:rsid w:val="00093BC6"/>
    <w:rsid w:val="00094659"/>
    <w:rsid w:val="00094D04"/>
    <w:rsid w:val="00095485"/>
    <w:rsid w:val="00095595"/>
    <w:rsid w:val="00096D58"/>
    <w:rsid w:val="00097A84"/>
    <w:rsid w:val="000A1A41"/>
    <w:rsid w:val="000A1BBA"/>
    <w:rsid w:val="000A3550"/>
    <w:rsid w:val="000A393F"/>
    <w:rsid w:val="000A4CB5"/>
    <w:rsid w:val="000A54EA"/>
    <w:rsid w:val="000B09D9"/>
    <w:rsid w:val="000B4B01"/>
    <w:rsid w:val="000B4D8F"/>
    <w:rsid w:val="000B4E27"/>
    <w:rsid w:val="000B5139"/>
    <w:rsid w:val="000B52B8"/>
    <w:rsid w:val="000B70AF"/>
    <w:rsid w:val="000C097C"/>
    <w:rsid w:val="000C1D27"/>
    <w:rsid w:val="000C1EDB"/>
    <w:rsid w:val="000C2495"/>
    <w:rsid w:val="000C3A75"/>
    <w:rsid w:val="000C5D7F"/>
    <w:rsid w:val="000C6589"/>
    <w:rsid w:val="000C69EA"/>
    <w:rsid w:val="000C763B"/>
    <w:rsid w:val="000C7736"/>
    <w:rsid w:val="000C7D1B"/>
    <w:rsid w:val="000D0C23"/>
    <w:rsid w:val="000D27AE"/>
    <w:rsid w:val="000D3FB1"/>
    <w:rsid w:val="000D6449"/>
    <w:rsid w:val="000D6CC6"/>
    <w:rsid w:val="000D72C6"/>
    <w:rsid w:val="000D74DF"/>
    <w:rsid w:val="000E1550"/>
    <w:rsid w:val="000E1ABF"/>
    <w:rsid w:val="000E204C"/>
    <w:rsid w:val="000E46B8"/>
    <w:rsid w:val="000E524E"/>
    <w:rsid w:val="000E6017"/>
    <w:rsid w:val="000E7077"/>
    <w:rsid w:val="000E7CBE"/>
    <w:rsid w:val="000E7E0A"/>
    <w:rsid w:val="000F195D"/>
    <w:rsid w:val="000F56D5"/>
    <w:rsid w:val="000F5D5D"/>
    <w:rsid w:val="000F5DD0"/>
    <w:rsid w:val="000F73C4"/>
    <w:rsid w:val="001001ED"/>
    <w:rsid w:val="00100753"/>
    <w:rsid w:val="001016BF"/>
    <w:rsid w:val="00101A5F"/>
    <w:rsid w:val="001025E1"/>
    <w:rsid w:val="0010332B"/>
    <w:rsid w:val="00104C52"/>
    <w:rsid w:val="001060DE"/>
    <w:rsid w:val="00110D63"/>
    <w:rsid w:val="00110FD2"/>
    <w:rsid w:val="001118D8"/>
    <w:rsid w:val="001150BB"/>
    <w:rsid w:val="001157A2"/>
    <w:rsid w:val="001158BC"/>
    <w:rsid w:val="0012236B"/>
    <w:rsid w:val="00123667"/>
    <w:rsid w:val="00124D29"/>
    <w:rsid w:val="00125B4E"/>
    <w:rsid w:val="00125BEF"/>
    <w:rsid w:val="00127654"/>
    <w:rsid w:val="0013136F"/>
    <w:rsid w:val="00132A28"/>
    <w:rsid w:val="00134353"/>
    <w:rsid w:val="001344ED"/>
    <w:rsid w:val="00134E1F"/>
    <w:rsid w:val="0013701E"/>
    <w:rsid w:val="00137E0B"/>
    <w:rsid w:val="00137F85"/>
    <w:rsid w:val="00140880"/>
    <w:rsid w:val="001412D6"/>
    <w:rsid w:val="00142B26"/>
    <w:rsid w:val="0014309E"/>
    <w:rsid w:val="001430AC"/>
    <w:rsid w:val="0014373B"/>
    <w:rsid w:val="00143B65"/>
    <w:rsid w:val="001461A9"/>
    <w:rsid w:val="001465D7"/>
    <w:rsid w:val="00147A16"/>
    <w:rsid w:val="00150066"/>
    <w:rsid w:val="00151130"/>
    <w:rsid w:val="001521C0"/>
    <w:rsid w:val="001531F9"/>
    <w:rsid w:val="00153F8E"/>
    <w:rsid w:val="001547E7"/>
    <w:rsid w:val="00154F9A"/>
    <w:rsid w:val="00155403"/>
    <w:rsid w:val="00156F6F"/>
    <w:rsid w:val="0015716A"/>
    <w:rsid w:val="0016069C"/>
    <w:rsid w:val="00160F8C"/>
    <w:rsid w:val="00166EA6"/>
    <w:rsid w:val="001743C1"/>
    <w:rsid w:val="0017485F"/>
    <w:rsid w:val="00174A0E"/>
    <w:rsid w:val="0017536C"/>
    <w:rsid w:val="001772A7"/>
    <w:rsid w:val="001772B8"/>
    <w:rsid w:val="0017789F"/>
    <w:rsid w:val="00180624"/>
    <w:rsid w:val="00183B7B"/>
    <w:rsid w:val="001847C5"/>
    <w:rsid w:val="001849C2"/>
    <w:rsid w:val="0018711D"/>
    <w:rsid w:val="00193C6F"/>
    <w:rsid w:val="00195C92"/>
    <w:rsid w:val="001964A3"/>
    <w:rsid w:val="0019652D"/>
    <w:rsid w:val="001968E3"/>
    <w:rsid w:val="00196E73"/>
    <w:rsid w:val="00196EC9"/>
    <w:rsid w:val="001A0702"/>
    <w:rsid w:val="001A0EBA"/>
    <w:rsid w:val="001A321F"/>
    <w:rsid w:val="001A3599"/>
    <w:rsid w:val="001A3809"/>
    <w:rsid w:val="001A4F4E"/>
    <w:rsid w:val="001A5264"/>
    <w:rsid w:val="001A56BB"/>
    <w:rsid w:val="001A68ED"/>
    <w:rsid w:val="001B0DB7"/>
    <w:rsid w:val="001B176E"/>
    <w:rsid w:val="001B36F5"/>
    <w:rsid w:val="001B3B66"/>
    <w:rsid w:val="001B658B"/>
    <w:rsid w:val="001B6DE6"/>
    <w:rsid w:val="001B7DF7"/>
    <w:rsid w:val="001C017C"/>
    <w:rsid w:val="001C46AF"/>
    <w:rsid w:val="001C68E8"/>
    <w:rsid w:val="001C6F7A"/>
    <w:rsid w:val="001C77CD"/>
    <w:rsid w:val="001C7859"/>
    <w:rsid w:val="001C7EAD"/>
    <w:rsid w:val="001D1D2D"/>
    <w:rsid w:val="001D2E0D"/>
    <w:rsid w:val="001D3042"/>
    <w:rsid w:val="001D49F6"/>
    <w:rsid w:val="001D4FB8"/>
    <w:rsid w:val="001D4FFD"/>
    <w:rsid w:val="001D607C"/>
    <w:rsid w:val="001D70FD"/>
    <w:rsid w:val="001E23E8"/>
    <w:rsid w:val="001E28B9"/>
    <w:rsid w:val="001E334C"/>
    <w:rsid w:val="001E6581"/>
    <w:rsid w:val="001F124B"/>
    <w:rsid w:val="001F2240"/>
    <w:rsid w:val="001F2894"/>
    <w:rsid w:val="001F5931"/>
    <w:rsid w:val="001F5D21"/>
    <w:rsid w:val="0020110F"/>
    <w:rsid w:val="00203152"/>
    <w:rsid w:val="00210A59"/>
    <w:rsid w:val="00215816"/>
    <w:rsid w:val="00216449"/>
    <w:rsid w:val="00216542"/>
    <w:rsid w:val="0021735E"/>
    <w:rsid w:val="00217F42"/>
    <w:rsid w:val="002225EB"/>
    <w:rsid w:val="00223391"/>
    <w:rsid w:val="00224214"/>
    <w:rsid w:val="00224679"/>
    <w:rsid w:val="00226F20"/>
    <w:rsid w:val="00227AEC"/>
    <w:rsid w:val="00227E27"/>
    <w:rsid w:val="00231206"/>
    <w:rsid w:val="002346BA"/>
    <w:rsid w:val="00234863"/>
    <w:rsid w:val="00236E10"/>
    <w:rsid w:val="00236E6A"/>
    <w:rsid w:val="00237D54"/>
    <w:rsid w:val="0024096C"/>
    <w:rsid w:val="0024135E"/>
    <w:rsid w:val="002417EA"/>
    <w:rsid w:val="002420FE"/>
    <w:rsid w:val="0024448B"/>
    <w:rsid w:val="00251FED"/>
    <w:rsid w:val="00254A4F"/>
    <w:rsid w:val="00254AE6"/>
    <w:rsid w:val="00255643"/>
    <w:rsid w:val="00255F22"/>
    <w:rsid w:val="002561F4"/>
    <w:rsid w:val="00260238"/>
    <w:rsid w:val="0026111E"/>
    <w:rsid w:val="0026160D"/>
    <w:rsid w:val="0026305C"/>
    <w:rsid w:val="002636B4"/>
    <w:rsid w:val="00264779"/>
    <w:rsid w:val="002656B4"/>
    <w:rsid w:val="00267827"/>
    <w:rsid w:val="00270CCE"/>
    <w:rsid w:val="00271AA5"/>
    <w:rsid w:val="0027307E"/>
    <w:rsid w:val="00277F93"/>
    <w:rsid w:val="002811F9"/>
    <w:rsid w:val="00281CEC"/>
    <w:rsid w:val="002837FE"/>
    <w:rsid w:val="00284E5C"/>
    <w:rsid w:val="00285589"/>
    <w:rsid w:val="0028692E"/>
    <w:rsid w:val="002869F3"/>
    <w:rsid w:val="0028769C"/>
    <w:rsid w:val="00287AF1"/>
    <w:rsid w:val="002929B8"/>
    <w:rsid w:val="00292D51"/>
    <w:rsid w:val="00294327"/>
    <w:rsid w:val="00295E8F"/>
    <w:rsid w:val="00297A85"/>
    <w:rsid w:val="00297CE6"/>
    <w:rsid w:val="00297CF1"/>
    <w:rsid w:val="002A0504"/>
    <w:rsid w:val="002A1FED"/>
    <w:rsid w:val="002A3063"/>
    <w:rsid w:val="002A46D7"/>
    <w:rsid w:val="002A4B17"/>
    <w:rsid w:val="002A4EB6"/>
    <w:rsid w:val="002A51A4"/>
    <w:rsid w:val="002A7114"/>
    <w:rsid w:val="002B071C"/>
    <w:rsid w:val="002B0FDE"/>
    <w:rsid w:val="002B2937"/>
    <w:rsid w:val="002B65A9"/>
    <w:rsid w:val="002B7587"/>
    <w:rsid w:val="002B759C"/>
    <w:rsid w:val="002C0885"/>
    <w:rsid w:val="002C13FF"/>
    <w:rsid w:val="002C1FE5"/>
    <w:rsid w:val="002C3334"/>
    <w:rsid w:val="002C3F79"/>
    <w:rsid w:val="002C6CF9"/>
    <w:rsid w:val="002C6E05"/>
    <w:rsid w:val="002C72B1"/>
    <w:rsid w:val="002D0C6D"/>
    <w:rsid w:val="002D10E5"/>
    <w:rsid w:val="002D295E"/>
    <w:rsid w:val="002D32CE"/>
    <w:rsid w:val="002D4213"/>
    <w:rsid w:val="002D43FE"/>
    <w:rsid w:val="002D62D3"/>
    <w:rsid w:val="002D7E42"/>
    <w:rsid w:val="002E044B"/>
    <w:rsid w:val="002E16CB"/>
    <w:rsid w:val="002E180A"/>
    <w:rsid w:val="002E2809"/>
    <w:rsid w:val="002E425F"/>
    <w:rsid w:val="002F28AB"/>
    <w:rsid w:val="002F3800"/>
    <w:rsid w:val="002F3D15"/>
    <w:rsid w:val="002F547D"/>
    <w:rsid w:val="002F59D2"/>
    <w:rsid w:val="002F6BB6"/>
    <w:rsid w:val="002F7C21"/>
    <w:rsid w:val="00300EFA"/>
    <w:rsid w:val="003031AB"/>
    <w:rsid w:val="00303BF0"/>
    <w:rsid w:val="00303F47"/>
    <w:rsid w:val="003047EE"/>
    <w:rsid w:val="003047FE"/>
    <w:rsid w:val="00305B04"/>
    <w:rsid w:val="00305C5B"/>
    <w:rsid w:val="0030625B"/>
    <w:rsid w:val="0030659C"/>
    <w:rsid w:val="00306CED"/>
    <w:rsid w:val="00306E64"/>
    <w:rsid w:val="003071B0"/>
    <w:rsid w:val="00310FAE"/>
    <w:rsid w:val="00311822"/>
    <w:rsid w:val="00312881"/>
    <w:rsid w:val="00314342"/>
    <w:rsid w:val="00316CA4"/>
    <w:rsid w:val="003179BD"/>
    <w:rsid w:val="003212B3"/>
    <w:rsid w:val="00324775"/>
    <w:rsid w:val="003255C2"/>
    <w:rsid w:val="0032615A"/>
    <w:rsid w:val="00326D35"/>
    <w:rsid w:val="003273B8"/>
    <w:rsid w:val="003273D0"/>
    <w:rsid w:val="00327AF3"/>
    <w:rsid w:val="003307EB"/>
    <w:rsid w:val="00330A04"/>
    <w:rsid w:val="00331054"/>
    <w:rsid w:val="00333425"/>
    <w:rsid w:val="003335FE"/>
    <w:rsid w:val="003338C0"/>
    <w:rsid w:val="00333BE4"/>
    <w:rsid w:val="00335C05"/>
    <w:rsid w:val="00336480"/>
    <w:rsid w:val="003366F4"/>
    <w:rsid w:val="00337104"/>
    <w:rsid w:val="0034108E"/>
    <w:rsid w:val="00341EAB"/>
    <w:rsid w:val="0034417E"/>
    <w:rsid w:val="003443D0"/>
    <w:rsid w:val="00345A8F"/>
    <w:rsid w:val="003467B0"/>
    <w:rsid w:val="003473D3"/>
    <w:rsid w:val="003474F8"/>
    <w:rsid w:val="00353559"/>
    <w:rsid w:val="00353BD3"/>
    <w:rsid w:val="003545AB"/>
    <w:rsid w:val="00355278"/>
    <w:rsid w:val="00356658"/>
    <w:rsid w:val="0036047F"/>
    <w:rsid w:val="00360C58"/>
    <w:rsid w:val="0036192C"/>
    <w:rsid w:val="00365964"/>
    <w:rsid w:val="00366CD7"/>
    <w:rsid w:val="00370E91"/>
    <w:rsid w:val="00371788"/>
    <w:rsid w:val="0037341F"/>
    <w:rsid w:val="00373D0B"/>
    <w:rsid w:val="00376C84"/>
    <w:rsid w:val="00377376"/>
    <w:rsid w:val="003823AD"/>
    <w:rsid w:val="00383438"/>
    <w:rsid w:val="003834BB"/>
    <w:rsid w:val="00383879"/>
    <w:rsid w:val="00385C93"/>
    <w:rsid w:val="00387D13"/>
    <w:rsid w:val="00394AA8"/>
    <w:rsid w:val="003965DA"/>
    <w:rsid w:val="00396CB5"/>
    <w:rsid w:val="00397D84"/>
    <w:rsid w:val="003A0CED"/>
    <w:rsid w:val="003A4E39"/>
    <w:rsid w:val="003A5E12"/>
    <w:rsid w:val="003B0B83"/>
    <w:rsid w:val="003B0EDB"/>
    <w:rsid w:val="003B137D"/>
    <w:rsid w:val="003B18D6"/>
    <w:rsid w:val="003B5B34"/>
    <w:rsid w:val="003B60F2"/>
    <w:rsid w:val="003B6507"/>
    <w:rsid w:val="003C0A58"/>
    <w:rsid w:val="003C1B2D"/>
    <w:rsid w:val="003C2B3F"/>
    <w:rsid w:val="003C3966"/>
    <w:rsid w:val="003C4868"/>
    <w:rsid w:val="003C4BCA"/>
    <w:rsid w:val="003C6447"/>
    <w:rsid w:val="003C6D53"/>
    <w:rsid w:val="003D0167"/>
    <w:rsid w:val="003D0273"/>
    <w:rsid w:val="003D2C82"/>
    <w:rsid w:val="003D316B"/>
    <w:rsid w:val="003D56CE"/>
    <w:rsid w:val="003D5C71"/>
    <w:rsid w:val="003D654E"/>
    <w:rsid w:val="003D7352"/>
    <w:rsid w:val="003D75B1"/>
    <w:rsid w:val="003D7A4F"/>
    <w:rsid w:val="003E00C2"/>
    <w:rsid w:val="003E1FDE"/>
    <w:rsid w:val="003E2B6E"/>
    <w:rsid w:val="003F4B43"/>
    <w:rsid w:val="003F594C"/>
    <w:rsid w:val="00400DD1"/>
    <w:rsid w:val="0040129A"/>
    <w:rsid w:val="004053AF"/>
    <w:rsid w:val="00410517"/>
    <w:rsid w:val="00410A29"/>
    <w:rsid w:val="00411035"/>
    <w:rsid w:val="00411464"/>
    <w:rsid w:val="004120CC"/>
    <w:rsid w:val="0041320F"/>
    <w:rsid w:val="0041345A"/>
    <w:rsid w:val="00414780"/>
    <w:rsid w:val="00414CD0"/>
    <w:rsid w:val="00415704"/>
    <w:rsid w:val="00416BA5"/>
    <w:rsid w:val="00417B9E"/>
    <w:rsid w:val="00417F17"/>
    <w:rsid w:val="00417FDB"/>
    <w:rsid w:val="00420AFE"/>
    <w:rsid w:val="00422FFA"/>
    <w:rsid w:val="00423077"/>
    <w:rsid w:val="00425A9C"/>
    <w:rsid w:val="00427759"/>
    <w:rsid w:val="004306D8"/>
    <w:rsid w:val="00431168"/>
    <w:rsid w:val="004330A1"/>
    <w:rsid w:val="004334A8"/>
    <w:rsid w:val="004345D9"/>
    <w:rsid w:val="004358D2"/>
    <w:rsid w:val="00435B81"/>
    <w:rsid w:val="0043616F"/>
    <w:rsid w:val="00437654"/>
    <w:rsid w:val="00437E7E"/>
    <w:rsid w:val="004403B9"/>
    <w:rsid w:val="00440871"/>
    <w:rsid w:val="00440E52"/>
    <w:rsid w:val="004419C6"/>
    <w:rsid w:val="0044322B"/>
    <w:rsid w:val="00443DEA"/>
    <w:rsid w:val="00445379"/>
    <w:rsid w:val="00445AE9"/>
    <w:rsid w:val="00447E14"/>
    <w:rsid w:val="00452586"/>
    <w:rsid w:val="00453743"/>
    <w:rsid w:val="00453AB2"/>
    <w:rsid w:val="00453D28"/>
    <w:rsid w:val="00454F2E"/>
    <w:rsid w:val="00460306"/>
    <w:rsid w:val="00460F70"/>
    <w:rsid w:val="00463507"/>
    <w:rsid w:val="00463CA6"/>
    <w:rsid w:val="00464653"/>
    <w:rsid w:val="004646F6"/>
    <w:rsid w:val="00464C7E"/>
    <w:rsid w:val="00466985"/>
    <w:rsid w:val="00466FDF"/>
    <w:rsid w:val="00470EF8"/>
    <w:rsid w:val="004723DF"/>
    <w:rsid w:val="00472F4C"/>
    <w:rsid w:val="0047396A"/>
    <w:rsid w:val="00480DC3"/>
    <w:rsid w:val="00480E3D"/>
    <w:rsid w:val="00481DCA"/>
    <w:rsid w:val="00483A09"/>
    <w:rsid w:val="00484EF2"/>
    <w:rsid w:val="004853CC"/>
    <w:rsid w:val="00485617"/>
    <w:rsid w:val="00486A48"/>
    <w:rsid w:val="00486CB0"/>
    <w:rsid w:val="0049276C"/>
    <w:rsid w:val="0049348C"/>
    <w:rsid w:val="00496A77"/>
    <w:rsid w:val="00497374"/>
    <w:rsid w:val="00497A8B"/>
    <w:rsid w:val="004A0628"/>
    <w:rsid w:val="004A1B8F"/>
    <w:rsid w:val="004A25D1"/>
    <w:rsid w:val="004A2660"/>
    <w:rsid w:val="004A52AA"/>
    <w:rsid w:val="004B003F"/>
    <w:rsid w:val="004B1016"/>
    <w:rsid w:val="004B23DB"/>
    <w:rsid w:val="004B4A89"/>
    <w:rsid w:val="004B5D6E"/>
    <w:rsid w:val="004B5F0D"/>
    <w:rsid w:val="004C0068"/>
    <w:rsid w:val="004C0132"/>
    <w:rsid w:val="004C02B6"/>
    <w:rsid w:val="004C076A"/>
    <w:rsid w:val="004C21CC"/>
    <w:rsid w:val="004C484F"/>
    <w:rsid w:val="004C4E5A"/>
    <w:rsid w:val="004C5D36"/>
    <w:rsid w:val="004C6CC3"/>
    <w:rsid w:val="004D042C"/>
    <w:rsid w:val="004D2356"/>
    <w:rsid w:val="004D285C"/>
    <w:rsid w:val="004D29D1"/>
    <w:rsid w:val="004D2EEB"/>
    <w:rsid w:val="004D2FC4"/>
    <w:rsid w:val="004D37DA"/>
    <w:rsid w:val="004D65D3"/>
    <w:rsid w:val="004D6979"/>
    <w:rsid w:val="004E6FC6"/>
    <w:rsid w:val="004F3859"/>
    <w:rsid w:val="004F40C4"/>
    <w:rsid w:val="004F410E"/>
    <w:rsid w:val="004F48D3"/>
    <w:rsid w:val="004F658A"/>
    <w:rsid w:val="005018C4"/>
    <w:rsid w:val="00502D93"/>
    <w:rsid w:val="00504549"/>
    <w:rsid w:val="00505E3C"/>
    <w:rsid w:val="00507DFC"/>
    <w:rsid w:val="00510CE6"/>
    <w:rsid w:val="005122D5"/>
    <w:rsid w:val="00512B1C"/>
    <w:rsid w:val="00513218"/>
    <w:rsid w:val="005168EE"/>
    <w:rsid w:val="00516ABE"/>
    <w:rsid w:val="00516FC3"/>
    <w:rsid w:val="0052108F"/>
    <w:rsid w:val="00523C69"/>
    <w:rsid w:val="00525890"/>
    <w:rsid w:val="005275E6"/>
    <w:rsid w:val="00530DD0"/>
    <w:rsid w:val="00532320"/>
    <w:rsid w:val="005330D2"/>
    <w:rsid w:val="00533444"/>
    <w:rsid w:val="0053482D"/>
    <w:rsid w:val="005356C7"/>
    <w:rsid w:val="00535D25"/>
    <w:rsid w:val="0053739C"/>
    <w:rsid w:val="00540B3D"/>
    <w:rsid w:val="00542E88"/>
    <w:rsid w:val="00543F58"/>
    <w:rsid w:val="00545B66"/>
    <w:rsid w:val="0054748D"/>
    <w:rsid w:val="00547A2D"/>
    <w:rsid w:val="00547E6F"/>
    <w:rsid w:val="0055021B"/>
    <w:rsid w:val="00550AC9"/>
    <w:rsid w:val="00551813"/>
    <w:rsid w:val="00552E94"/>
    <w:rsid w:val="0055348B"/>
    <w:rsid w:val="00554F4E"/>
    <w:rsid w:val="0055546A"/>
    <w:rsid w:val="0055711B"/>
    <w:rsid w:val="00557783"/>
    <w:rsid w:val="00561792"/>
    <w:rsid w:val="00563C9B"/>
    <w:rsid w:val="00564D92"/>
    <w:rsid w:val="00570B37"/>
    <w:rsid w:val="00571B01"/>
    <w:rsid w:val="005725B1"/>
    <w:rsid w:val="00573244"/>
    <w:rsid w:val="00574F92"/>
    <w:rsid w:val="00575AE2"/>
    <w:rsid w:val="00577DAA"/>
    <w:rsid w:val="00580DC1"/>
    <w:rsid w:val="005817A7"/>
    <w:rsid w:val="005822C7"/>
    <w:rsid w:val="0058258F"/>
    <w:rsid w:val="00583536"/>
    <w:rsid w:val="00584795"/>
    <w:rsid w:val="00585FA1"/>
    <w:rsid w:val="0058758D"/>
    <w:rsid w:val="00587CD7"/>
    <w:rsid w:val="005904F6"/>
    <w:rsid w:val="00590B6B"/>
    <w:rsid w:val="0059232B"/>
    <w:rsid w:val="0059256B"/>
    <w:rsid w:val="00592855"/>
    <w:rsid w:val="0059491D"/>
    <w:rsid w:val="00595166"/>
    <w:rsid w:val="0059546A"/>
    <w:rsid w:val="0059560C"/>
    <w:rsid w:val="0059632C"/>
    <w:rsid w:val="005A328F"/>
    <w:rsid w:val="005A403D"/>
    <w:rsid w:val="005A459E"/>
    <w:rsid w:val="005A495B"/>
    <w:rsid w:val="005A54D6"/>
    <w:rsid w:val="005B0E2C"/>
    <w:rsid w:val="005B2E5C"/>
    <w:rsid w:val="005B3465"/>
    <w:rsid w:val="005B512B"/>
    <w:rsid w:val="005B61BF"/>
    <w:rsid w:val="005B637D"/>
    <w:rsid w:val="005B7747"/>
    <w:rsid w:val="005C1EEB"/>
    <w:rsid w:val="005C40D7"/>
    <w:rsid w:val="005C5D23"/>
    <w:rsid w:val="005C6168"/>
    <w:rsid w:val="005C62FD"/>
    <w:rsid w:val="005C6386"/>
    <w:rsid w:val="005C66AC"/>
    <w:rsid w:val="005C6C0E"/>
    <w:rsid w:val="005C6C14"/>
    <w:rsid w:val="005D0037"/>
    <w:rsid w:val="005D0DBD"/>
    <w:rsid w:val="005D0F78"/>
    <w:rsid w:val="005D1BBD"/>
    <w:rsid w:val="005D3C2E"/>
    <w:rsid w:val="005D4040"/>
    <w:rsid w:val="005D5063"/>
    <w:rsid w:val="005D7B44"/>
    <w:rsid w:val="005E05B8"/>
    <w:rsid w:val="005E06A3"/>
    <w:rsid w:val="005E2302"/>
    <w:rsid w:val="005E3E35"/>
    <w:rsid w:val="005E3F18"/>
    <w:rsid w:val="005E4C84"/>
    <w:rsid w:val="005E6FEE"/>
    <w:rsid w:val="005E7A81"/>
    <w:rsid w:val="005F230B"/>
    <w:rsid w:val="005F24E9"/>
    <w:rsid w:val="005F2A8B"/>
    <w:rsid w:val="005F448E"/>
    <w:rsid w:val="005F5DD4"/>
    <w:rsid w:val="005F75E6"/>
    <w:rsid w:val="005F7915"/>
    <w:rsid w:val="005F7E1F"/>
    <w:rsid w:val="00600D1A"/>
    <w:rsid w:val="006032B0"/>
    <w:rsid w:val="006032EC"/>
    <w:rsid w:val="00604319"/>
    <w:rsid w:val="006077D5"/>
    <w:rsid w:val="00607EAA"/>
    <w:rsid w:val="00610696"/>
    <w:rsid w:val="00613E0E"/>
    <w:rsid w:val="0061429B"/>
    <w:rsid w:val="00617D66"/>
    <w:rsid w:val="006200E4"/>
    <w:rsid w:val="0062385A"/>
    <w:rsid w:val="00623B0D"/>
    <w:rsid w:val="00624973"/>
    <w:rsid w:val="00625080"/>
    <w:rsid w:val="00626963"/>
    <w:rsid w:val="00627D75"/>
    <w:rsid w:val="00630B49"/>
    <w:rsid w:val="006322B5"/>
    <w:rsid w:val="00632A06"/>
    <w:rsid w:val="006333DC"/>
    <w:rsid w:val="00634174"/>
    <w:rsid w:val="006347DD"/>
    <w:rsid w:val="006353AB"/>
    <w:rsid w:val="006354AA"/>
    <w:rsid w:val="00636F62"/>
    <w:rsid w:val="0063723E"/>
    <w:rsid w:val="00640C4A"/>
    <w:rsid w:val="00640C5C"/>
    <w:rsid w:val="00642D49"/>
    <w:rsid w:val="00644A2D"/>
    <w:rsid w:val="00645C65"/>
    <w:rsid w:val="00652B7B"/>
    <w:rsid w:val="00652C0E"/>
    <w:rsid w:val="006530F0"/>
    <w:rsid w:val="00653EDE"/>
    <w:rsid w:val="00654D2F"/>
    <w:rsid w:val="00660B99"/>
    <w:rsid w:val="0066492C"/>
    <w:rsid w:val="00665A20"/>
    <w:rsid w:val="00666332"/>
    <w:rsid w:val="006667A9"/>
    <w:rsid w:val="006678D0"/>
    <w:rsid w:val="00670B5E"/>
    <w:rsid w:val="006723A0"/>
    <w:rsid w:val="0067399A"/>
    <w:rsid w:val="00674B4D"/>
    <w:rsid w:val="00676545"/>
    <w:rsid w:val="00680C0D"/>
    <w:rsid w:val="00680CCE"/>
    <w:rsid w:val="0068140F"/>
    <w:rsid w:val="00681445"/>
    <w:rsid w:val="00681AE0"/>
    <w:rsid w:val="00681B97"/>
    <w:rsid w:val="0068211D"/>
    <w:rsid w:val="0068296A"/>
    <w:rsid w:val="0068368C"/>
    <w:rsid w:val="006849CA"/>
    <w:rsid w:val="00685669"/>
    <w:rsid w:val="00685E46"/>
    <w:rsid w:val="00687B5E"/>
    <w:rsid w:val="00690995"/>
    <w:rsid w:val="00690D38"/>
    <w:rsid w:val="00692333"/>
    <w:rsid w:val="00692913"/>
    <w:rsid w:val="006929EC"/>
    <w:rsid w:val="006A1B74"/>
    <w:rsid w:val="006B062D"/>
    <w:rsid w:val="006B20F8"/>
    <w:rsid w:val="006B2E25"/>
    <w:rsid w:val="006B3045"/>
    <w:rsid w:val="006B3930"/>
    <w:rsid w:val="006B7939"/>
    <w:rsid w:val="006C11A6"/>
    <w:rsid w:val="006C536C"/>
    <w:rsid w:val="006C5F7A"/>
    <w:rsid w:val="006C6AC4"/>
    <w:rsid w:val="006C79A1"/>
    <w:rsid w:val="006D0D52"/>
    <w:rsid w:val="006D108D"/>
    <w:rsid w:val="006D1FDC"/>
    <w:rsid w:val="006D2012"/>
    <w:rsid w:val="006D238B"/>
    <w:rsid w:val="006D2A39"/>
    <w:rsid w:val="006D3971"/>
    <w:rsid w:val="006D429B"/>
    <w:rsid w:val="006D4AB1"/>
    <w:rsid w:val="006D643C"/>
    <w:rsid w:val="006E1F60"/>
    <w:rsid w:val="006E3079"/>
    <w:rsid w:val="006E5DDD"/>
    <w:rsid w:val="006E64B8"/>
    <w:rsid w:val="006E7477"/>
    <w:rsid w:val="006F0298"/>
    <w:rsid w:val="006F14B1"/>
    <w:rsid w:val="006F22FE"/>
    <w:rsid w:val="006F237E"/>
    <w:rsid w:val="006F46EA"/>
    <w:rsid w:val="006F5225"/>
    <w:rsid w:val="006F5E62"/>
    <w:rsid w:val="006F6680"/>
    <w:rsid w:val="006F6C30"/>
    <w:rsid w:val="006F7DE7"/>
    <w:rsid w:val="007014D9"/>
    <w:rsid w:val="00702A2E"/>
    <w:rsid w:val="00704D1E"/>
    <w:rsid w:val="00705CB3"/>
    <w:rsid w:val="00706A6B"/>
    <w:rsid w:val="00707600"/>
    <w:rsid w:val="00707A5C"/>
    <w:rsid w:val="00710C81"/>
    <w:rsid w:val="00710C9D"/>
    <w:rsid w:val="00713293"/>
    <w:rsid w:val="0071362D"/>
    <w:rsid w:val="00713BC8"/>
    <w:rsid w:val="007153B5"/>
    <w:rsid w:val="007172EF"/>
    <w:rsid w:val="007209A0"/>
    <w:rsid w:val="00721140"/>
    <w:rsid w:val="00721C53"/>
    <w:rsid w:val="00721F94"/>
    <w:rsid w:val="007243BF"/>
    <w:rsid w:val="00724C8C"/>
    <w:rsid w:val="00726E0C"/>
    <w:rsid w:val="0072764C"/>
    <w:rsid w:val="00727D99"/>
    <w:rsid w:val="007303D2"/>
    <w:rsid w:val="007304ED"/>
    <w:rsid w:val="00730B41"/>
    <w:rsid w:val="0073139D"/>
    <w:rsid w:val="00733DB1"/>
    <w:rsid w:val="00736C63"/>
    <w:rsid w:val="007413D2"/>
    <w:rsid w:val="007422CB"/>
    <w:rsid w:val="0074334F"/>
    <w:rsid w:val="007438F8"/>
    <w:rsid w:val="00745013"/>
    <w:rsid w:val="00745437"/>
    <w:rsid w:val="00745F85"/>
    <w:rsid w:val="00746181"/>
    <w:rsid w:val="00746CA1"/>
    <w:rsid w:val="00746F50"/>
    <w:rsid w:val="007473B0"/>
    <w:rsid w:val="00751AE2"/>
    <w:rsid w:val="00753725"/>
    <w:rsid w:val="0075485F"/>
    <w:rsid w:val="00754A6E"/>
    <w:rsid w:val="00756B38"/>
    <w:rsid w:val="00756BAD"/>
    <w:rsid w:val="0076055E"/>
    <w:rsid w:val="00760910"/>
    <w:rsid w:val="00761CB0"/>
    <w:rsid w:val="00761CBB"/>
    <w:rsid w:val="00763F93"/>
    <w:rsid w:val="00764D5C"/>
    <w:rsid w:val="00765AAF"/>
    <w:rsid w:val="00767794"/>
    <w:rsid w:val="0077042F"/>
    <w:rsid w:val="00770EC7"/>
    <w:rsid w:val="0077483D"/>
    <w:rsid w:val="007753F0"/>
    <w:rsid w:val="00775713"/>
    <w:rsid w:val="0077636A"/>
    <w:rsid w:val="00777196"/>
    <w:rsid w:val="00781221"/>
    <w:rsid w:val="007814C1"/>
    <w:rsid w:val="00782F8B"/>
    <w:rsid w:val="007832D3"/>
    <w:rsid w:val="00786236"/>
    <w:rsid w:val="0078691F"/>
    <w:rsid w:val="00790380"/>
    <w:rsid w:val="00790B7E"/>
    <w:rsid w:val="00792348"/>
    <w:rsid w:val="00792C99"/>
    <w:rsid w:val="00794E66"/>
    <w:rsid w:val="00796D70"/>
    <w:rsid w:val="00797DDE"/>
    <w:rsid w:val="007A07AB"/>
    <w:rsid w:val="007A1714"/>
    <w:rsid w:val="007A31A0"/>
    <w:rsid w:val="007A399F"/>
    <w:rsid w:val="007A4CA4"/>
    <w:rsid w:val="007A64E5"/>
    <w:rsid w:val="007A6CC4"/>
    <w:rsid w:val="007A6DF3"/>
    <w:rsid w:val="007A6EA9"/>
    <w:rsid w:val="007A745F"/>
    <w:rsid w:val="007B0F88"/>
    <w:rsid w:val="007B2A8E"/>
    <w:rsid w:val="007B5A5F"/>
    <w:rsid w:val="007B76C0"/>
    <w:rsid w:val="007B7C3C"/>
    <w:rsid w:val="007C09CC"/>
    <w:rsid w:val="007C3CAB"/>
    <w:rsid w:val="007C496E"/>
    <w:rsid w:val="007C5AA4"/>
    <w:rsid w:val="007C7EAD"/>
    <w:rsid w:val="007D09F1"/>
    <w:rsid w:val="007D3CBF"/>
    <w:rsid w:val="007D408F"/>
    <w:rsid w:val="007D55B3"/>
    <w:rsid w:val="007D7DC1"/>
    <w:rsid w:val="007E2EF1"/>
    <w:rsid w:val="007E3275"/>
    <w:rsid w:val="007E6EEC"/>
    <w:rsid w:val="007F1815"/>
    <w:rsid w:val="007F1AB2"/>
    <w:rsid w:val="007F214D"/>
    <w:rsid w:val="007F32DF"/>
    <w:rsid w:val="007F3646"/>
    <w:rsid w:val="007F449E"/>
    <w:rsid w:val="00800378"/>
    <w:rsid w:val="00800391"/>
    <w:rsid w:val="00801AE5"/>
    <w:rsid w:val="00806F7E"/>
    <w:rsid w:val="008117C2"/>
    <w:rsid w:val="008126D1"/>
    <w:rsid w:val="008176CD"/>
    <w:rsid w:val="0081793B"/>
    <w:rsid w:val="0082048F"/>
    <w:rsid w:val="008212DA"/>
    <w:rsid w:val="00821F67"/>
    <w:rsid w:val="008221FB"/>
    <w:rsid w:val="008258CA"/>
    <w:rsid w:val="00825D0D"/>
    <w:rsid w:val="008272E5"/>
    <w:rsid w:val="008325E9"/>
    <w:rsid w:val="008342F7"/>
    <w:rsid w:val="00834465"/>
    <w:rsid w:val="00837047"/>
    <w:rsid w:val="00841B52"/>
    <w:rsid w:val="00842CB7"/>
    <w:rsid w:val="0084335D"/>
    <w:rsid w:val="00843592"/>
    <w:rsid w:val="00843AED"/>
    <w:rsid w:val="008452F3"/>
    <w:rsid w:val="00845693"/>
    <w:rsid w:val="00845F52"/>
    <w:rsid w:val="008460FF"/>
    <w:rsid w:val="00846806"/>
    <w:rsid w:val="00850981"/>
    <w:rsid w:val="00852E6A"/>
    <w:rsid w:val="00852F6F"/>
    <w:rsid w:val="0085468B"/>
    <w:rsid w:val="00854777"/>
    <w:rsid w:val="00854BC4"/>
    <w:rsid w:val="00854CF2"/>
    <w:rsid w:val="008554D2"/>
    <w:rsid w:val="00857499"/>
    <w:rsid w:val="008576C1"/>
    <w:rsid w:val="00857E86"/>
    <w:rsid w:val="0086146C"/>
    <w:rsid w:val="00861CDB"/>
    <w:rsid w:val="00870571"/>
    <w:rsid w:val="008718CB"/>
    <w:rsid w:val="00872FEA"/>
    <w:rsid w:val="008735AC"/>
    <w:rsid w:val="00873772"/>
    <w:rsid w:val="008738AF"/>
    <w:rsid w:val="00874185"/>
    <w:rsid w:val="00874199"/>
    <w:rsid w:val="00874C96"/>
    <w:rsid w:val="00880633"/>
    <w:rsid w:val="0088067B"/>
    <w:rsid w:val="00882C00"/>
    <w:rsid w:val="00883001"/>
    <w:rsid w:val="00883156"/>
    <w:rsid w:val="0088381A"/>
    <w:rsid w:val="00885B6C"/>
    <w:rsid w:val="008931B5"/>
    <w:rsid w:val="00896C78"/>
    <w:rsid w:val="008A1ACA"/>
    <w:rsid w:val="008A4A45"/>
    <w:rsid w:val="008A4F4A"/>
    <w:rsid w:val="008A5728"/>
    <w:rsid w:val="008A6E57"/>
    <w:rsid w:val="008B0F7C"/>
    <w:rsid w:val="008B2C26"/>
    <w:rsid w:val="008B4A4C"/>
    <w:rsid w:val="008B55F4"/>
    <w:rsid w:val="008B6E0D"/>
    <w:rsid w:val="008B7FB3"/>
    <w:rsid w:val="008C0A1E"/>
    <w:rsid w:val="008C0B0A"/>
    <w:rsid w:val="008C55C4"/>
    <w:rsid w:val="008C5A8E"/>
    <w:rsid w:val="008C5FCB"/>
    <w:rsid w:val="008C62F8"/>
    <w:rsid w:val="008C7D81"/>
    <w:rsid w:val="008D0581"/>
    <w:rsid w:val="008D0EC0"/>
    <w:rsid w:val="008D1497"/>
    <w:rsid w:val="008D299D"/>
    <w:rsid w:val="008D2A93"/>
    <w:rsid w:val="008D390B"/>
    <w:rsid w:val="008D3FBB"/>
    <w:rsid w:val="008D61DC"/>
    <w:rsid w:val="008D66C0"/>
    <w:rsid w:val="008D6B67"/>
    <w:rsid w:val="008D71C9"/>
    <w:rsid w:val="008E19AA"/>
    <w:rsid w:val="008E21DA"/>
    <w:rsid w:val="008E2845"/>
    <w:rsid w:val="008E2867"/>
    <w:rsid w:val="008E2E66"/>
    <w:rsid w:val="008E4451"/>
    <w:rsid w:val="008E5B17"/>
    <w:rsid w:val="008F1248"/>
    <w:rsid w:val="008F16B2"/>
    <w:rsid w:val="008F60EF"/>
    <w:rsid w:val="008F6813"/>
    <w:rsid w:val="008F6B43"/>
    <w:rsid w:val="008F7F9C"/>
    <w:rsid w:val="0090051F"/>
    <w:rsid w:val="00901AC1"/>
    <w:rsid w:val="00911454"/>
    <w:rsid w:val="00911D7E"/>
    <w:rsid w:val="0091272D"/>
    <w:rsid w:val="009148D0"/>
    <w:rsid w:val="00914D5E"/>
    <w:rsid w:val="00914F6A"/>
    <w:rsid w:val="009178A0"/>
    <w:rsid w:val="00917EA0"/>
    <w:rsid w:val="009203EC"/>
    <w:rsid w:val="009208B3"/>
    <w:rsid w:val="00920B04"/>
    <w:rsid w:val="00922799"/>
    <w:rsid w:val="00922E41"/>
    <w:rsid w:val="009267CD"/>
    <w:rsid w:val="0092690C"/>
    <w:rsid w:val="0092706D"/>
    <w:rsid w:val="009271A1"/>
    <w:rsid w:val="009279FC"/>
    <w:rsid w:val="009302F0"/>
    <w:rsid w:val="009309A7"/>
    <w:rsid w:val="00933DF0"/>
    <w:rsid w:val="00935BA1"/>
    <w:rsid w:val="00943137"/>
    <w:rsid w:val="00944E7A"/>
    <w:rsid w:val="009455F8"/>
    <w:rsid w:val="00945B40"/>
    <w:rsid w:val="00946B58"/>
    <w:rsid w:val="00946FE4"/>
    <w:rsid w:val="00952479"/>
    <w:rsid w:val="009566E1"/>
    <w:rsid w:val="00957A1E"/>
    <w:rsid w:val="00957F09"/>
    <w:rsid w:val="0096054D"/>
    <w:rsid w:val="00961BC1"/>
    <w:rsid w:val="00961CCA"/>
    <w:rsid w:val="00962290"/>
    <w:rsid w:val="0096242F"/>
    <w:rsid w:val="00962E23"/>
    <w:rsid w:val="00965DD2"/>
    <w:rsid w:val="009666AB"/>
    <w:rsid w:val="009668F3"/>
    <w:rsid w:val="00967F90"/>
    <w:rsid w:val="00970A0A"/>
    <w:rsid w:val="00971C0B"/>
    <w:rsid w:val="0097244C"/>
    <w:rsid w:val="00972AED"/>
    <w:rsid w:val="00973EB9"/>
    <w:rsid w:val="00981A02"/>
    <w:rsid w:val="00982516"/>
    <w:rsid w:val="009826B5"/>
    <w:rsid w:val="00983111"/>
    <w:rsid w:val="00984F4B"/>
    <w:rsid w:val="0098557B"/>
    <w:rsid w:val="00985790"/>
    <w:rsid w:val="00985CCE"/>
    <w:rsid w:val="00986998"/>
    <w:rsid w:val="00986BFE"/>
    <w:rsid w:val="00987286"/>
    <w:rsid w:val="00987A7D"/>
    <w:rsid w:val="0099183C"/>
    <w:rsid w:val="00991A62"/>
    <w:rsid w:val="0099339A"/>
    <w:rsid w:val="009941F4"/>
    <w:rsid w:val="00994E7B"/>
    <w:rsid w:val="0099623B"/>
    <w:rsid w:val="009A117B"/>
    <w:rsid w:val="009A253D"/>
    <w:rsid w:val="009A2664"/>
    <w:rsid w:val="009A339C"/>
    <w:rsid w:val="009A468B"/>
    <w:rsid w:val="009A6291"/>
    <w:rsid w:val="009A7170"/>
    <w:rsid w:val="009A7E27"/>
    <w:rsid w:val="009B10A3"/>
    <w:rsid w:val="009B2C80"/>
    <w:rsid w:val="009B4397"/>
    <w:rsid w:val="009B688D"/>
    <w:rsid w:val="009C18FE"/>
    <w:rsid w:val="009C37F3"/>
    <w:rsid w:val="009C49EC"/>
    <w:rsid w:val="009D5889"/>
    <w:rsid w:val="009D5F72"/>
    <w:rsid w:val="009D7477"/>
    <w:rsid w:val="009E1C32"/>
    <w:rsid w:val="009E338C"/>
    <w:rsid w:val="009E3B84"/>
    <w:rsid w:val="009E46E1"/>
    <w:rsid w:val="009E72EB"/>
    <w:rsid w:val="009E79C4"/>
    <w:rsid w:val="009E79F5"/>
    <w:rsid w:val="009F150A"/>
    <w:rsid w:val="009F259F"/>
    <w:rsid w:val="009F2E98"/>
    <w:rsid w:val="009F359F"/>
    <w:rsid w:val="009F4B84"/>
    <w:rsid w:val="009F6912"/>
    <w:rsid w:val="00A006AE"/>
    <w:rsid w:val="00A013AF"/>
    <w:rsid w:val="00A025FB"/>
    <w:rsid w:val="00A029AA"/>
    <w:rsid w:val="00A04D87"/>
    <w:rsid w:val="00A14AB2"/>
    <w:rsid w:val="00A14BD4"/>
    <w:rsid w:val="00A159B3"/>
    <w:rsid w:val="00A15E59"/>
    <w:rsid w:val="00A179D8"/>
    <w:rsid w:val="00A20535"/>
    <w:rsid w:val="00A208A6"/>
    <w:rsid w:val="00A210F4"/>
    <w:rsid w:val="00A244D0"/>
    <w:rsid w:val="00A2677B"/>
    <w:rsid w:val="00A316C7"/>
    <w:rsid w:val="00A34B4A"/>
    <w:rsid w:val="00A35E71"/>
    <w:rsid w:val="00A374EE"/>
    <w:rsid w:val="00A41F41"/>
    <w:rsid w:val="00A42B08"/>
    <w:rsid w:val="00A430A2"/>
    <w:rsid w:val="00A44259"/>
    <w:rsid w:val="00A44A8D"/>
    <w:rsid w:val="00A4538F"/>
    <w:rsid w:val="00A45F6E"/>
    <w:rsid w:val="00A47D2E"/>
    <w:rsid w:val="00A47D74"/>
    <w:rsid w:val="00A47E5E"/>
    <w:rsid w:val="00A52766"/>
    <w:rsid w:val="00A5276A"/>
    <w:rsid w:val="00A52EE1"/>
    <w:rsid w:val="00A53435"/>
    <w:rsid w:val="00A53C74"/>
    <w:rsid w:val="00A569C2"/>
    <w:rsid w:val="00A56B3A"/>
    <w:rsid w:val="00A57065"/>
    <w:rsid w:val="00A619F1"/>
    <w:rsid w:val="00A61E94"/>
    <w:rsid w:val="00A62D08"/>
    <w:rsid w:val="00A63544"/>
    <w:rsid w:val="00A67D62"/>
    <w:rsid w:val="00A730C9"/>
    <w:rsid w:val="00A7425B"/>
    <w:rsid w:val="00A76E63"/>
    <w:rsid w:val="00A8169A"/>
    <w:rsid w:val="00A84269"/>
    <w:rsid w:val="00A8614E"/>
    <w:rsid w:val="00A86535"/>
    <w:rsid w:val="00A8666F"/>
    <w:rsid w:val="00A9159C"/>
    <w:rsid w:val="00A92AAA"/>
    <w:rsid w:val="00A92F7F"/>
    <w:rsid w:val="00A9331D"/>
    <w:rsid w:val="00A94B3E"/>
    <w:rsid w:val="00A95586"/>
    <w:rsid w:val="00A956A6"/>
    <w:rsid w:val="00A960C7"/>
    <w:rsid w:val="00A97C6E"/>
    <w:rsid w:val="00AA1773"/>
    <w:rsid w:val="00AA228E"/>
    <w:rsid w:val="00AA265B"/>
    <w:rsid w:val="00AA2803"/>
    <w:rsid w:val="00AA2B3B"/>
    <w:rsid w:val="00AA2FE8"/>
    <w:rsid w:val="00AA3188"/>
    <w:rsid w:val="00AA354F"/>
    <w:rsid w:val="00AA69F6"/>
    <w:rsid w:val="00AB0407"/>
    <w:rsid w:val="00AB0B95"/>
    <w:rsid w:val="00AB1E08"/>
    <w:rsid w:val="00AB26F2"/>
    <w:rsid w:val="00AB6B0A"/>
    <w:rsid w:val="00AC3F56"/>
    <w:rsid w:val="00AC3F8C"/>
    <w:rsid w:val="00AC498B"/>
    <w:rsid w:val="00AC4B30"/>
    <w:rsid w:val="00AC615C"/>
    <w:rsid w:val="00AC628B"/>
    <w:rsid w:val="00AC6C58"/>
    <w:rsid w:val="00AC7C7B"/>
    <w:rsid w:val="00AD08EA"/>
    <w:rsid w:val="00AD1898"/>
    <w:rsid w:val="00AD253A"/>
    <w:rsid w:val="00AD42B1"/>
    <w:rsid w:val="00AD467B"/>
    <w:rsid w:val="00AE03C2"/>
    <w:rsid w:val="00AE22D6"/>
    <w:rsid w:val="00AE28B8"/>
    <w:rsid w:val="00AE362A"/>
    <w:rsid w:val="00AE5771"/>
    <w:rsid w:val="00AE6153"/>
    <w:rsid w:val="00AE75DE"/>
    <w:rsid w:val="00AF05C1"/>
    <w:rsid w:val="00AF21D2"/>
    <w:rsid w:val="00AF352C"/>
    <w:rsid w:val="00AF41F8"/>
    <w:rsid w:val="00AF4F6A"/>
    <w:rsid w:val="00AF539E"/>
    <w:rsid w:val="00AF654F"/>
    <w:rsid w:val="00AF6C23"/>
    <w:rsid w:val="00AF7C74"/>
    <w:rsid w:val="00B02162"/>
    <w:rsid w:val="00B027CF"/>
    <w:rsid w:val="00B03070"/>
    <w:rsid w:val="00B033B8"/>
    <w:rsid w:val="00B05B6B"/>
    <w:rsid w:val="00B06BA2"/>
    <w:rsid w:val="00B06C41"/>
    <w:rsid w:val="00B06CA1"/>
    <w:rsid w:val="00B10E24"/>
    <w:rsid w:val="00B11E8D"/>
    <w:rsid w:val="00B12B65"/>
    <w:rsid w:val="00B13BA9"/>
    <w:rsid w:val="00B13C03"/>
    <w:rsid w:val="00B1419C"/>
    <w:rsid w:val="00B15B6E"/>
    <w:rsid w:val="00B15C41"/>
    <w:rsid w:val="00B15F6C"/>
    <w:rsid w:val="00B168D6"/>
    <w:rsid w:val="00B247FD"/>
    <w:rsid w:val="00B26C92"/>
    <w:rsid w:val="00B26E73"/>
    <w:rsid w:val="00B318B8"/>
    <w:rsid w:val="00B32DC6"/>
    <w:rsid w:val="00B33B74"/>
    <w:rsid w:val="00B33C43"/>
    <w:rsid w:val="00B34B65"/>
    <w:rsid w:val="00B35B7F"/>
    <w:rsid w:val="00B35B9E"/>
    <w:rsid w:val="00B366C2"/>
    <w:rsid w:val="00B37106"/>
    <w:rsid w:val="00B3775A"/>
    <w:rsid w:val="00B37772"/>
    <w:rsid w:val="00B40785"/>
    <w:rsid w:val="00B41672"/>
    <w:rsid w:val="00B41B1D"/>
    <w:rsid w:val="00B42E4D"/>
    <w:rsid w:val="00B43C4B"/>
    <w:rsid w:val="00B447CA"/>
    <w:rsid w:val="00B46033"/>
    <w:rsid w:val="00B5149B"/>
    <w:rsid w:val="00B5608E"/>
    <w:rsid w:val="00B561C8"/>
    <w:rsid w:val="00B569AA"/>
    <w:rsid w:val="00B57A1A"/>
    <w:rsid w:val="00B61393"/>
    <w:rsid w:val="00B61424"/>
    <w:rsid w:val="00B63EDE"/>
    <w:rsid w:val="00B64412"/>
    <w:rsid w:val="00B65425"/>
    <w:rsid w:val="00B6585C"/>
    <w:rsid w:val="00B65ECF"/>
    <w:rsid w:val="00B67CAB"/>
    <w:rsid w:val="00B7066F"/>
    <w:rsid w:val="00B72435"/>
    <w:rsid w:val="00B73718"/>
    <w:rsid w:val="00B73EEC"/>
    <w:rsid w:val="00B83355"/>
    <w:rsid w:val="00B85D5D"/>
    <w:rsid w:val="00B862EF"/>
    <w:rsid w:val="00B864FB"/>
    <w:rsid w:val="00B91856"/>
    <w:rsid w:val="00B93142"/>
    <w:rsid w:val="00B93834"/>
    <w:rsid w:val="00B93DCF"/>
    <w:rsid w:val="00B94406"/>
    <w:rsid w:val="00B976B3"/>
    <w:rsid w:val="00BA1D1B"/>
    <w:rsid w:val="00BA3159"/>
    <w:rsid w:val="00BA3F85"/>
    <w:rsid w:val="00BA5287"/>
    <w:rsid w:val="00BA57E3"/>
    <w:rsid w:val="00BA6433"/>
    <w:rsid w:val="00BA692A"/>
    <w:rsid w:val="00BA6C67"/>
    <w:rsid w:val="00BA6D58"/>
    <w:rsid w:val="00BB0947"/>
    <w:rsid w:val="00BB3401"/>
    <w:rsid w:val="00BB440D"/>
    <w:rsid w:val="00BB493E"/>
    <w:rsid w:val="00BB5026"/>
    <w:rsid w:val="00BB5465"/>
    <w:rsid w:val="00BB5C2C"/>
    <w:rsid w:val="00BB5C8D"/>
    <w:rsid w:val="00BB5DAB"/>
    <w:rsid w:val="00BB681E"/>
    <w:rsid w:val="00BC06F4"/>
    <w:rsid w:val="00BC2A96"/>
    <w:rsid w:val="00BC2D57"/>
    <w:rsid w:val="00BC3508"/>
    <w:rsid w:val="00BC5261"/>
    <w:rsid w:val="00BC55F5"/>
    <w:rsid w:val="00BD356B"/>
    <w:rsid w:val="00BD440C"/>
    <w:rsid w:val="00BD7330"/>
    <w:rsid w:val="00BD7752"/>
    <w:rsid w:val="00BE1C0C"/>
    <w:rsid w:val="00BE48D1"/>
    <w:rsid w:val="00BE5D0A"/>
    <w:rsid w:val="00BF1C19"/>
    <w:rsid w:val="00BF35E4"/>
    <w:rsid w:val="00BF6CC2"/>
    <w:rsid w:val="00BF6FE7"/>
    <w:rsid w:val="00C01543"/>
    <w:rsid w:val="00C050F4"/>
    <w:rsid w:val="00C051EF"/>
    <w:rsid w:val="00C067E9"/>
    <w:rsid w:val="00C06C2A"/>
    <w:rsid w:val="00C10347"/>
    <w:rsid w:val="00C115CC"/>
    <w:rsid w:val="00C127B2"/>
    <w:rsid w:val="00C129FB"/>
    <w:rsid w:val="00C135B5"/>
    <w:rsid w:val="00C15EF6"/>
    <w:rsid w:val="00C169D5"/>
    <w:rsid w:val="00C1740A"/>
    <w:rsid w:val="00C1770B"/>
    <w:rsid w:val="00C20805"/>
    <w:rsid w:val="00C211B3"/>
    <w:rsid w:val="00C21C4D"/>
    <w:rsid w:val="00C231CE"/>
    <w:rsid w:val="00C236B0"/>
    <w:rsid w:val="00C2406A"/>
    <w:rsid w:val="00C25AE8"/>
    <w:rsid w:val="00C25F7D"/>
    <w:rsid w:val="00C265CE"/>
    <w:rsid w:val="00C26D8C"/>
    <w:rsid w:val="00C272AE"/>
    <w:rsid w:val="00C273F3"/>
    <w:rsid w:val="00C27BB0"/>
    <w:rsid w:val="00C31A3D"/>
    <w:rsid w:val="00C34198"/>
    <w:rsid w:val="00C34633"/>
    <w:rsid w:val="00C34E91"/>
    <w:rsid w:val="00C37A6E"/>
    <w:rsid w:val="00C37F0F"/>
    <w:rsid w:val="00C40D6A"/>
    <w:rsid w:val="00C41282"/>
    <w:rsid w:val="00C41AEF"/>
    <w:rsid w:val="00C43451"/>
    <w:rsid w:val="00C43B58"/>
    <w:rsid w:val="00C43C21"/>
    <w:rsid w:val="00C441DB"/>
    <w:rsid w:val="00C46708"/>
    <w:rsid w:val="00C46F31"/>
    <w:rsid w:val="00C46FC5"/>
    <w:rsid w:val="00C5054A"/>
    <w:rsid w:val="00C5062A"/>
    <w:rsid w:val="00C50EF2"/>
    <w:rsid w:val="00C51BA1"/>
    <w:rsid w:val="00C52D45"/>
    <w:rsid w:val="00C5359F"/>
    <w:rsid w:val="00C5617A"/>
    <w:rsid w:val="00C56F5C"/>
    <w:rsid w:val="00C610FA"/>
    <w:rsid w:val="00C649EF"/>
    <w:rsid w:val="00C6555F"/>
    <w:rsid w:val="00C65FC6"/>
    <w:rsid w:val="00C674B2"/>
    <w:rsid w:val="00C67D69"/>
    <w:rsid w:val="00C71039"/>
    <w:rsid w:val="00C749D5"/>
    <w:rsid w:val="00C74FDB"/>
    <w:rsid w:val="00C75111"/>
    <w:rsid w:val="00C77127"/>
    <w:rsid w:val="00C77FFA"/>
    <w:rsid w:val="00C80167"/>
    <w:rsid w:val="00C82D75"/>
    <w:rsid w:val="00C862F7"/>
    <w:rsid w:val="00C901F8"/>
    <w:rsid w:val="00C90675"/>
    <w:rsid w:val="00C91842"/>
    <w:rsid w:val="00C92628"/>
    <w:rsid w:val="00C92991"/>
    <w:rsid w:val="00C9605E"/>
    <w:rsid w:val="00C971A1"/>
    <w:rsid w:val="00C97616"/>
    <w:rsid w:val="00C9785E"/>
    <w:rsid w:val="00CA2429"/>
    <w:rsid w:val="00CA2467"/>
    <w:rsid w:val="00CA2856"/>
    <w:rsid w:val="00CA2D00"/>
    <w:rsid w:val="00CA558E"/>
    <w:rsid w:val="00CA711B"/>
    <w:rsid w:val="00CA75AC"/>
    <w:rsid w:val="00CA7E58"/>
    <w:rsid w:val="00CB0B96"/>
    <w:rsid w:val="00CB2380"/>
    <w:rsid w:val="00CB2D71"/>
    <w:rsid w:val="00CB3198"/>
    <w:rsid w:val="00CB3C52"/>
    <w:rsid w:val="00CB458E"/>
    <w:rsid w:val="00CB5B82"/>
    <w:rsid w:val="00CB6AD1"/>
    <w:rsid w:val="00CC1082"/>
    <w:rsid w:val="00CC1962"/>
    <w:rsid w:val="00CC2F3D"/>
    <w:rsid w:val="00CC3A38"/>
    <w:rsid w:val="00CC58C5"/>
    <w:rsid w:val="00CC6578"/>
    <w:rsid w:val="00CC6660"/>
    <w:rsid w:val="00CC7B1A"/>
    <w:rsid w:val="00CD093B"/>
    <w:rsid w:val="00CD2BE3"/>
    <w:rsid w:val="00CD2FC0"/>
    <w:rsid w:val="00CD452E"/>
    <w:rsid w:val="00CD6ED2"/>
    <w:rsid w:val="00CE5D69"/>
    <w:rsid w:val="00CE762B"/>
    <w:rsid w:val="00CF0DB4"/>
    <w:rsid w:val="00CF1464"/>
    <w:rsid w:val="00CF18D2"/>
    <w:rsid w:val="00CF2BFA"/>
    <w:rsid w:val="00CF3F58"/>
    <w:rsid w:val="00CF4817"/>
    <w:rsid w:val="00CF60E9"/>
    <w:rsid w:val="00CF6159"/>
    <w:rsid w:val="00CF6AC4"/>
    <w:rsid w:val="00CF6AE7"/>
    <w:rsid w:val="00CF6D6A"/>
    <w:rsid w:val="00D00B8D"/>
    <w:rsid w:val="00D01522"/>
    <w:rsid w:val="00D036D9"/>
    <w:rsid w:val="00D04DD0"/>
    <w:rsid w:val="00D05140"/>
    <w:rsid w:val="00D0530A"/>
    <w:rsid w:val="00D0623B"/>
    <w:rsid w:val="00D07953"/>
    <w:rsid w:val="00D15C4C"/>
    <w:rsid w:val="00D15D89"/>
    <w:rsid w:val="00D16C72"/>
    <w:rsid w:val="00D16FD3"/>
    <w:rsid w:val="00D1783C"/>
    <w:rsid w:val="00D2013D"/>
    <w:rsid w:val="00D2032B"/>
    <w:rsid w:val="00D214DA"/>
    <w:rsid w:val="00D24C53"/>
    <w:rsid w:val="00D25C8B"/>
    <w:rsid w:val="00D2697A"/>
    <w:rsid w:val="00D32BF5"/>
    <w:rsid w:val="00D35328"/>
    <w:rsid w:val="00D35B06"/>
    <w:rsid w:val="00D3666D"/>
    <w:rsid w:val="00D37470"/>
    <w:rsid w:val="00D37E3D"/>
    <w:rsid w:val="00D37F2D"/>
    <w:rsid w:val="00D41866"/>
    <w:rsid w:val="00D4348C"/>
    <w:rsid w:val="00D43D96"/>
    <w:rsid w:val="00D508B3"/>
    <w:rsid w:val="00D50A07"/>
    <w:rsid w:val="00D51DEC"/>
    <w:rsid w:val="00D5359A"/>
    <w:rsid w:val="00D53A5B"/>
    <w:rsid w:val="00D53D15"/>
    <w:rsid w:val="00D545D9"/>
    <w:rsid w:val="00D54BC3"/>
    <w:rsid w:val="00D56F76"/>
    <w:rsid w:val="00D6410F"/>
    <w:rsid w:val="00D66D8C"/>
    <w:rsid w:val="00D710B7"/>
    <w:rsid w:val="00D71455"/>
    <w:rsid w:val="00D72DCE"/>
    <w:rsid w:val="00D72F2E"/>
    <w:rsid w:val="00D735FB"/>
    <w:rsid w:val="00D75C34"/>
    <w:rsid w:val="00D8024D"/>
    <w:rsid w:val="00D80B3A"/>
    <w:rsid w:val="00D81698"/>
    <w:rsid w:val="00D837AF"/>
    <w:rsid w:val="00D85F72"/>
    <w:rsid w:val="00D87914"/>
    <w:rsid w:val="00D90A7C"/>
    <w:rsid w:val="00D913B0"/>
    <w:rsid w:val="00D92AD9"/>
    <w:rsid w:val="00D9318B"/>
    <w:rsid w:val="00D95F2C"/>
    <w:rsid w:val="00DA1775"/>
    <w:rsid w:val="00DA2179"/>
    <w:rsid w:val="00DA2887"/>
    <w:rsid w:val="00DA30D5"/>
    <w:rsid w:val="00DB0E2B"/>
    <w:rsid w:val="00DB162F"/>
    <w:rsid w:val="00DB2F32"/>
    <w:rsid w:val="00DB34D3"/>
    <w:rsid w:val="00DB3CA3"/>
    <w:rsid w:val="00DB4BB7"/>
    <w:rsid w:val="00DB5A4D"/>
    <w:rsid w:val="00DB621E"/>
    <w:rsid w:val="00DC0F57"/>
    <w:rsid w:val="00DC1013"/>
    <w:rsid w:val="00DC172C"/>
    <w:rsid w:val="00DC3703"/>
    <w:rsid w:val="00DC3CA0"/>
    <w:rsid w:val="00DD01CD"/>
    <w:rsid w:val="00DD0A3D"/>
    <w:rsid w:val="00DD0B5C"/>
    <w:rsid w:val="00DD0DDB"/>
    <w:rsid w:val="00DD196F"/>
    <w:rsid w:val="00DD2D5F"/>
    <w:rsid w:val="00DD402A"/>
    <w:rsid w:val="00DD46C0"/>
    <w:rsid w:val="00DD6AFD"/>
    <w:rsid w:val="00DD6E39"/>
    <w:rsid w:val="00DE0FEA"/>
    <w:rsid w:val="00DE208B"/>
    <w:rsid w:val="00DE21E4"/>
    <w:rsid w:val="00DE29FE"/>
    <w:rsid w:val="00DE2B2A"/>
    <w:rsid w:val="00DE30D8"/>
    <w:rsid w:val="00DE3506"/>
    <w:rsid w:val="00DE3D77"/>
    <w:rsid w:val="00DE58C1"/>
    <w:rsid w:val="00DF1D4F"/>
    <w:rsid w:val="00DF26D9"/>
    <w:rsid w:val="00DF453C"/>
    <w:rsid w:val="00DF4669"/>
    <w:rsid w:val="00DF4DD3"/>
    <w:rsid w:val="00DF6AB5"/>
    <w:rsid w:val="00E00248"/>
    <w:rsid w:val="00E01F36"/>
    <w:rsid w:val="00E0657C"/>
    <w:rsid w:val="00E072E2"/>
    <w:rsid w:val="00E12E26"/>
    <w:rsid w:val="00E12E5C"/>
    <w:rsid w:val="00E1413F"/>
    <w:rsid w:val="00E1455A"/>
    <w:rsid w:val="00E1507B"/>
    <w:rsid w:val="00E16EF0"/>
    <w:rsid w:val="00E16F6F"/>
    <w:rsid w:val="00E16FFF"/>
    <w:rsid w:val="00E2281E"/>
    <w:rsid w:val="00E22F2B"/>
    <w:rsid w:val="00E24F07"/>
    <w:rsid w:val="00E25765"/>
    <w:rsid w:val="00E27A9F"/>
    <w:rsid w:val="00E3068C"/>
    <w:rsid w:val="00E306B8"/>
    <w:rsid w:val="00E30BD9"/>
    <w:rsid w:val="00E3198B"/>
    <w:rsid w:val="00E340AE"/>
    <w:rsid w:val="00E35050"/>
    <w:rsid w:val="00E35684"/>
    <w:rsid w:val="00E37BD4"/>
    <w:rsid w:val="00E37D6A"/>
    <w:rsid w:val="00E41185"/>
    <w:rsid w:val="00E423C8"/>
    <w:rsid w:val="00E43F7A"/>
    <w:rsid w:val="00E45878"/>
    <w:rsid w:val="00E474F2"/>
    <w:rsid w:val="00E620F6"/>
    <w:rsid w:val="00E66E44"/>
    <w:rsid w:val="00E67283"/>
    <w:rsid w:val="00E67F34"/>
    <w:rsid w:val="00E71A71"/>
    <w:rsid w:val="00E7299B"/>
    <w:rsid w:val="00E7363B"/>
    <w:rsid w:val="00E748D9"/>
    <w:rsid w:val="00E75E61"/>
    <w:rsid w:val="00E7611A"/>
    <w:rsid w:val="00E77447"/>
    <w:rsid w:val="00E80D88"/>
    <w:rsid w:val="00E82399"/>
    <w:rsid w:val="00E8336E"/>
    <w:rsid w:val="00E843A0"/>
    <w:rsid w:val="00E87595"/>
    <w:rsid w:val="00E91567"/>
    <w:rsid w:val="00E91C86"/>
    <w:rsid w:val="00E93FF5"/>
    <w:rsid w:val="00EA0036"/>
    <w:rsid w:val="00EA1097"/>
    <w:rsid w:val="00EA49D9"/>
    <w:rsid w:val="00EA4BE6"/>
    <w:rsid w:val="00EA58E3"/>
    <w:rsid w:val="00EB0EA4"/>
    <w:rsid w:val="00EB156E"/>
    <w:rsid w:val="00EB31C9"/>
    <w:rsid w:val="00EB33F1"/>
    <w:rsid w:val="00EB37D7"/>
    <w:rsid w:val="00EB64D4"/>
    <w:rsid w:val="00EB6D97"/>
    <w:rsid w:val="00EC09AF"/>
    <w:rsid w:val="00EC10FA"/>
    <w:rsid w:val="00EC143C"/>
    <w:rsid w:val="00EC28A9"/>
    <w:rsid w:val="00EC2AC8"/>
    <w:rsid w:val="00EC3793"/>
    <w:rsid w:val="00EC4788"/>
    <w:rsid w:val="00EC54CD"/>
    <w:rsid w:val="00EC6685"/>
    <w:rsid w:val="00ED0444"/>
    <w:rsid w:val="00ED066D"/>
    <w:rsid w:val="00ED0700"/>
    <w:rsid w:val="00ED27BD"/>
    <w:rsid w:val="00ED3DFE"/>
    <w:rsid w:val="00ED4FB3"/>
    <w:rsid w:val="00ED578B"/>
    <w:rsid w:val="00ED5F5F"/>
    <w:rsid w:val="00ED5F86"/>
    <w:rsid w:val="00EE039D"/>
    <w:rsid w:val="00EE0CB9"/>
    <w:rsid w:val="00EE0F9B"/>
    <w:rsid w:val="00EE28E5"/>
    <w:rsid w:val="00EE6165"/>
    <w:rsid w:val="00EF06DD"/>
    <w:rsid w:val="00EF2283"/>
    <w:rsid w:val="00F02435"/>
    <w:rsid w:val="00F02B21"/>
    <w:rsid w:val="00F03966"/>
    <w:rsid w:val="00F03F58"/>
    <w:rsid w:val="00F04A3A"/>
    <w:rsid w:val="00F10931"/>
    <w:rsid w:val="00F10A0D"/>
    <w:rsid w:val="00F11A93"/>
    <w:rsid w:val="00F12721"/>
    <w:rsid w:val="00F12A25"/>
    <w:rsid w:val="00F14771"/>
    <w:rsid w:val="00F166D4"/>
    <w:rsid w:val="00F1725B"/>
    <w:rsid w:val="00F23342"/>
    <w:rsid w:val="00F23B1A"/>
    <w:rsid w:val="00F24EC0"/>
    <w:rsid w:val="00F26037"/>
    <w:rsid w:val="00F26F2A"/>
    <w:rsid w:val="00F27094"/>
    <w:rsid w:val="00F3067A"/>
    <w:rsid w:val="00F30F41"/>
    <w:rsid w:val="00F3157B"/>
    <w:rsid w:val="00F316C6"/>
    <w:rsid w:val="00F31B6D"/>
    <w:rsid w:val="00F33080"/>
    <w:rsid w:val="00F3584A"/>
    <w:rsid w:val="00F3695F"/>
    <w:rsid w:val="00F377EF"/>
    <w:rsid w:val="00F42B11"/>
    <w:rsid w:val="00F42DB0"/>
    <w:rsid w:val="00F43152"/>
    <w:rsid w:val="00F439A6"/>
    <w:rsid w:val="00F47010"/>
    <w:rsid w:val="00F51D63"/>
    <w:rsid w:val="00F538D2"/>
    <w:rsid w:val="00F54845"/>
    <w:rsid w:val="00F54BA2"/>
    <w:rsid w:val="00F54ED5"/>
    <w:rsid w:val="00F55380"/>
    <w:rsid w:val="00F61669"/>
    <w:rsid w:val="00F62AC7"/>
    <w:rsid w:val="00F630C1"/>
    <w:rsid w:val="00F641FA"/>
    <w:rsid w:val="00F653AF"/>
    <w:rsid w:val="00F659CD"/>
    <w:rsid w:val="00F65F38"/>
    <w:rsid w:val="00F661D3"/>
    <w:rsid w:val="00F664D1"/>
    <w:rsid w:val="00F705C0"/>
    <w:rsid w:val="00F707F1"/>
    <w:rsid w:val="00F711B2"/>
    <w:rsid w:val="00F71530"/>
    <w:rsid w:val="00F7252F"/>
    <w:rsid w:val="00F731BD"/>
    <w:rsid w:val="00F735F7"/>
    <w:rsid w:val="00F7386E"/>
    <w:rsid w:val="00F745FE"/>
    <w:rsid w:val="00F74FC3"/>
    <w:rsid w:val="00F7688F"/>
    <w:rsid w:val="00F773F7"/>
    <w:rsid w:val="00F77B1F"/>
    <w:rsid w:val="00F80A83"/>
    <w:rsid w:val="00F80C02"/>
    <w:rsid w:val="00F846DD"/>
    <w:rsid w:val="00F84EFA"/>
    <w:rsid w:val="00F91934"/>
    <w:rsid w:val="00F91A8C"/>
    <w:rsid w:val="00F91CDC"/>
    <w:rsid w:val="00F92663"/>
    <w:rsid w:val="00F929C4"/>
    <w:rsid w:val="00F930CA"/>
    <w:rsid w:val="00F93BBB"/>
    <w:rsid w:val="00F962DA"/>
    <w:rsid w:val="00F9744A"/>
    <w:rsid w:val="00FA0DB0"/>
    <w:rsid w:val="00FA161C"/>
    <w:rsid w:val="00FA3EB0"/>
    <w:rsid w:val="00FA3ECA"/>
    <w:rsid w:val="00FA44E5"/>
    <w:rsid w:val="00FA4F9A"/>
    <w:rsid w:val="00FA5278"/>
    <w:rsid w:val="00FB0298"/>
    <w:rsid w:val="00FB1C0D"/>
    <w:rsid w:val="00FB2344"/>
    <w:rsid w:val="00FB490D"/>
    <w:rsid w:val="00FB5433"/>
    <w:rsid w:val="00FB74BD"/>
    <w:rsid w:val="00FC00C6"/>
    <w:rsid w:val="00FC29AA"/>
    <w:rsid w:val="00FC2C65"/>
    <w:rsid w:val="00FC2C88"/>
    <w:rsid w:val="00FC37C0"/>
    <w:rsid w:val="00FC39A5"/>
    <w:rsid w:val="00FC3A94"/>
    <w:rsid w:val="00FC5475"/>
    <w:rsid w:val="00FC6AEB"/>
    <w:rsid w:val="00FD0322"/>
    <w:rsid w:val="00FD0C6D"/>
    <w:rsid w:val="00FD1957"/>
    <w:rsid w:val="00FD4445"/>
    <w:rsid w:val="00FD4F89"/>
    <w:rsid w:val="00FD6EA7"/>
    <w:rsid w:val="00FD7A0B"/>
    <w:rsid w:val="00FE084C"/>
    <w:rsid w:val="00FE0F69"/>
    <w:rsid w:val="00FE3AA6"/>
    <w:rsid w:val="00FE4546"/>
    <w:rsid w:val="00FE49D6"/>
    <w:rsid w:val="00FE4AFC"/>
    <w:rsid w:val="00FE5D49"/>
    <w:rsid w:val="00FE76C4"/>
    <w:rsid w:val="00FF2B36"/>
    <w:rsid w:val="00FF3084"/>
    <w:rsid w:val="00FF3289"/>
    <w:rsid w:val="00FF4025"/>
    <w:rsid w:val="00FF44A1"/>
    <w:rsid w:val="00FF573D"/>
    <w:rsid w:val="00FF5D04"/>
    <w:rsid w:val="00FF5F78"/>
    <w:rsid w:val="00FF710F"/>
    <w:rsid w:val="00FF73D8"/>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E8E5D0"/>
  <w15:docId w15:val="{563D05A1-D9EC-4839-B206-0BC21EB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7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EYBodytextwithparaspaceCentered">
    <w:name w:val="Style EY Body text (with para space) + Centered"/>
    <w:basedOn w:val="EYBodytextwithparaspace"/>
    <w:rsid w:val="00497374"/>
    <w:pPr>
      <w:jc w:val="center"/>
    </w:pPr>
    <w:rPr>
      <w:szCs w:val="20"/>
    </w:rPr>
  </w:style>
  <w:style w:type="paragraph" w:styleId="Header">
    <w:name w:val="header"/>
    <w:basedOn w:val="Normal"/>
    <w:rsid w:val="007753F0"/>
    <w:pPr>
      <w:tabs>
        <w:tab w:val="center" w:pos="4320"/>
        <w:tab w:val="right" w:pos="8640"/>
      </w:tabs>
    </w:pPr>
  </w:style>
  <w:style w:type="table" w:styleId="TableGrid">
    <w:name w:val="Table Grid"/>
    <w:basedOn w:val="TableNormal"/>
    <w:rsid w:val="00985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rsid w:val="00883001"/>
    <w:pPr>
      <w:suppressAutoHyphens/>
    </w:pPr>
    <w:rPr>
      <w:rFonts w:ascii="Arial" w:hAnsi="Arial"/>
      <w:kern w:val="12"/>
      <w:sz w:val="11"/>
      <w:szCs w:val="24"/>
    </w:rPr>
  </w:style>
  <w:style w:type="paragraph" w:customStyle="1" w:styleId="EYBodytextsolid">
    <w:name w:val="EY Body text (solid)"/>
    <w:basedOn w:val="EYNormal"/>
    <w:rsid w:val="003B5B34"/>
    <w:pPr>
      <w:tabs>
        <w:tab w:val="left" w:pos="907"/>
      </w:tabs>
      <w:spacing w:line="500" w:lineRule="atLeast"/>
    </w:pPr>
    <w:rPr>
      <w:sz w:val="20"/>
    </w:rPr>
  </w:style>
  <w:style w:type="paragraph" w:customStyle="1" w:styleId="EYBoldsubjectheading">
    <w:name w:val="EY Bold subject heading"/>
    <w:basedOn w:val="EYNormal"/>
    <w:rsid w:val="00883001"/>
    <w:pPr>
      <w:spacing w:before="480" w:line="260" w:lineRule="atLeast"/>
    </w:pPr>
    <w:rPr>
      <w:b/>
      <w:sz w:val="26"/>
    </w:rPr>
  </w:style>
  <w:style w:type="paragraph" w:customStyle="1" w:styleId="EYFooterinfo">
    <w:name w:val="EY Footer info"/>
    <w:basedOn w:val="EYNormal"/>
    <w:rsid w:val="00F661D3"/>
    <w:rPr>
      <w:color w:val="808080"/>
    </w:rPr>
  </w:style>
  <w:style w:type="paragraph" w:customStyle="1" w:styleId="EYDocumentpromptsbold">
    <w:name w:val="EY Document prompts (bold)"/>
    <w:basedOn w:val="EYDocumentprompts"/>
    <w:rsid w:val="004334A8"/>
    <w:rPr>
      <w:rFonts w:ascii="Arial Bold" w:hAnsi="Arial Bold"/>
      <w:b/>
    </w:rPr>
  </w:style>
  <w:style w:type="paragraph" w:customStyle="1" w:styleId="EYContinuationheader">
    <w:name w:val="EY Continuation header"/>
    <w:basedOn w:val="EYBodytextsolid"/>
    <w:rsid w:val="008E4451"/>
    <w:pPr>
      <w:tabs>
        <w:tab w:val="clear" w:pos="907"/>
        <w:tab w:val="left" w:pos="2495"/>
      </w:tabs>
      <w:spacing w:line="260" w:lineRule="atLeast"/>
    </w:pPr>
  </w:style>
  <w:style w:type="paragraph" w:styleId="Footer">
    <w:name w:val="footer"/>
    <w:basedOn w:val="Normal"/>
    <w:rsid w:val="007753F0"/>
    <w:pPr>
      <w:tabs>
        <w:tab w:val="center" w:pos="4320"/>
        <w:tab w:val="right" w:pos="8640"/>
      </w:tabs>
    </w:pPr>
  </w:style>
  <w:style w:type="character" w:customStyle="1" w:styleId="EYBodytextwithparaspaceChar">
    <w:name w:val="EY Body text (with para space) Char"/>
    <w:basedOn w:val="DefaultParagraphFont"/>
    <w:link w:val="EYBodytextwithparaspace"/>
    <w:rsid w:val="00883001"/>
    <w:rPr>
      <w:rFonts w:ascii="Arial" w:hAnsi="Arial"/>
      <w:kern w:val="12"/>
      <w:szCs w:val="24"/>
    </w:rPr>
  </w:style>
  <w:style w:type="paragraph" w:customStyle="1" w:styleId="EYDocumenttitle">
    <w:name w:val="EY Document title"/>
    <w:basedOn w:val="EYBodytextsolid"/>
    <w:next w:val="EYBodytextsolid"/>
    <w:rsid w:val="0036047F"/>
    <w:pPr>
      <w:tabs>
        <w:tab w:val="clear" w:pos="907"/>
      </w:tabs>
      <w:spacing w:line="240" w:lineRule="auto"/>
    </w:pPr>
    <w:rPr>
      <w:spacing w:val="-4"/>
      <w:sz w:val="36"/>
    </w:rPr>
  </w:style>
  <w:style w:type="paragraph" w:customStyle="1" w:styleId="EYDocumentprompts">
    <w:name w:val="EY Document prompts"/>
    <w:basedOn w:val="EYNormal"/>
    <w:rsid w:val="003B5B34"/>
    <w:pPr>
      <w:spacing w:line="260" w:lineRule="atLeast"/>
    </w:pPr>
    <w:rPr>
      <w:sz w:val="20"/>
    </w:rPr>
  </w:style>
  <w:style w:type="paragraph" w:customStyle="1" w:styleId="EYBodytextsubhead1">
    <w:name w:val="EY Body text subhead 1"/>
    <w:basedOn w:val="EYBodytextsolid"/>
    <w:rsid w:val="003B5B34"/>
    <w:pPr>
      <w:spacing w:after="200"/>
    </w:pPr>
    <w:rPr>
      <w:rFonts w:ascii="Arial Bold" w:hAnsi="Arial Bold"/>
      <w:b/>
    </w:rPr>
  </w:style>
  <w:style w:type="paragraph" w:customStyle="1" w:styleId="EYBodytextsubhead2">
    <w:name w:val="EY Body text subhead 2"/>
    <w:basedOn w:val="EYBodytextsolid"/>
    <w:rsid w:val="003B5B34"/>
    <w:pPr>
      <w:spacing w:after="200"/>
    </w:pPr>
    <w:rPr>
      <w:rFonts w:ascii="Arial Bold" w:hAnsi="Arial Bold"/>
      <w:b/>
      <w:i/>
    </w:rPr>
  </w:style>
  <w:style w:type="paragraph" w:customStyle="1" w:styleId="EYBodytextwithparaspace">
    <w:name w:val="EY Body text (with para space)"/>
    <w:basedOn w:val="EYBodytextsolid"/>
    <w:link w:val="EYBodytextwithparaspaceChar"/>
    <w:rsid w:val="00883001"/>
    <w:pPr>
      <w:spacing w:after="400" w:line="360" w:lineRule="auto"/>
    </w:pPr>
  </w:style>
  <w:style w:type="paragraph" w:customStyle="1" w:styleId="EYDate">
    <w:name w:val="EY Date"/>
    <w:basedOn w:val="EYDocumentprompts"/>
    <w:rsid w:val="003A5E12"/>
  </w:style>
  <w:style w:type="paragraph" w:customStyle="1" w:styleId="EYBulletedtext1">
    <w:name w:val="EY Bulleted text 1"/>
    <w:basedOn w:val="EYBodytextwithparaspace"/>
    <w:link w:val="EYBulletedtext1Char"/>
    <w:rsid w:val="00842CB7"/>
    <w:pPr>
      <w:numPr>
        <w:numId w:val="4"/>
      </w:numPr>
      <w:tabs>
        <w:tab w:val="clear" w:pos="907"/>
      </w:tabs>
      <w:spacing w:after="0"/>
    </w:pPr>
  </w:style>
  <w:style w:type="paragraph" w:customStyle="1" w:styleId="EYBulletedtext2">
    <w:name w:val="EY Bulleted text 2"/>
    <w:basedOn w:val="EYBodytextwithparaspace"/>
    <w:rsid w:val="00842CB7"/>
    <w:pPr>
      <w:numPr>
        <w:numId w:val="2"/>
      </w:numPr>
      <w:tabs>
        <w:tab w:val="clear" w:pos="907"/>
      </w:tabs>
      <w:spacing w:after="0"/>
      <w:ind w:left="578" w:hanging="289"/>
    </w:pPr>
  </w:style>
  <w:style w:type="paragraph" w:styleId="HTMLPreformatted">
    <w:name w:val="HTML Preformatted"/>
    <w:basedOn w:val="Normal"/>
    <w:link w:val="HTMLPreformattedChar"/>
    <w:uiPriority w:val="99"/>
    <w:rsid w:val="00845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EYLegal">
    <w:name w:val="EY Legal"/>
    <w:basedOn w:val="AboutEY"/>
    <w:rsid w:val="003C6D53"/>
    <w:pPr>
      <w:spacing w:after="120"/>
    </w:pPr>
    <w:rPr>
      <w:sz w:val="16"/>
    </w:rPr>
  </w:style>
  <w:style w:type="paragraph" w:customStyle="1" w:styleId="Legalcopy">
    <w:name w:val="Legal copy"/>
    <w:basedOn w:val="Normal"/>
    <w:rsid w:val="003C6D53"/>
    <w:rPr>
      <w:sz w:val="16"/>
    </w:rPr>
  </w:style>
  <w:style w:type="paragraph" w:customStyle="1" w:styleId="AboutEY">
    <w:name w:val="About EY"/>
    <w:basedOn w:val="EYBodytextwithparaspace"/>
    <w:rsid w:val="00883001"/>
    <w:pPr>
      <w:spacing w:after="240" w:line="240" w:lineRule="auto"/>
    </w:pPr>
  </w:style>
  <w:style w:type="paragraph" w:styleId="NormalWeb">
    <w:name w:val="Normal (Web)"/>
    <w:basedOn w:val="Normal"/>
    <w:uiPriority w:val="99"/>
    <w:rsid w:val="00845F52"/>
    <w:pPr>
      <w:spacing w:before="100" w:beforeAutospacing="1" w:after="100" w:afterAutospacing="1"/>
    </w:pPr>
  </w:style>
  <w:style w:type="character" w:styleId="Hyperlink">
    <w:name w:val="Hyperlink"/>
    <w:basedOn w:val="DefaultParagraphFont"/>
    <w:rsid w:val="00DE208B"/>
    <w:rPr>
      <w:color w:val="0000FF"/>
      <w:u w:val="single"/>
    </w:rPr>
  </w:style>
  <w:style w:type="paragraph" w:customStyle="1" w:styleId="StyleEYBodytextwithparaspaceCentered1">
    <w:name w:val="Style EY Body text (with para space) + Centered1"/>
    <w:basedOn w:val="EYBodytextwithparaspace"/>
    <w:rsid w:val="00883001"/>
    <w:pPr>
      <w:jc w:val="center"/>
    </w:pPr>
    <w:rPr>
      <w:szCs w:val="20"/>
    </w:rPr>
  </w:style>
  <w:style w:type="paragraph" w:customStyle="1" w:styleId="EYBusinessaddress">
    <w:name w:val="EY Business address"/>
    <w:basedOn w:val="EYNormal"/>
    <w:rsid w:val="00F661D3"/>
    <w:pPr>
      <w:spacing w:line="170" w:lineRule="exact"/>
    </w:pPr>
    <w:rPr>
      <w:color w:val="808080"/>
      <w:sz w:val="15"/>
    </w:rPr>
  </w:style>
  <w:style w:type="character" w:customStyle="1" w:styleId="EYBulletedtext1Char">
    <w:name w:val="EY Bulleted text 1 Char"/>
    <w:basedOn w:val="DefaultParagraphFont"/>
    <w:link w:val="EYBulletedtext1"/>
    <w:rsid w:val="00842CB7"/>
    <w:rPr>
      <w:rFonts w:ascii="Arial" w:hAnsi="Arial"/>
      <w:kern w:val="12"/>
      <w:szCs w:val="24"/>
    </w:rPr>
  </w:style>
  <w:style w:type="paragraph" w:customStyle="1" w:styleId="EYBodytextnoparaspace">
    <w:name w:val="EY Body text (no para space)"/>
    <w:basedOn w:val="EYNormal"/>
    <w:rsid w:val="00842CB7"/>
    <w:pPr>
      <w:tabs>
        <w:tab w:val="left" w:pos="907"/>
      </w:tabs>
      <w:spacing w:line="360" w:lineRule="auto"/>
    </w:pPr>
    <w:rPr>
      <w:sz w:val="20"/>
    </w:rPr>
  </w:style>
  <w:style w:type="paragraph" w:styleId="BalloonText">
    <w:name w:val="Balloon Text"/>
    <w:basedOn w:val="Normal"/>
    <w:link w:val="BalloonTextChar"/>
    <w:rsid w:val="00D71455"/>
    <w:rPr>
      <w:rFonts w:ascii="Tahoma" w:hAnsi="Tahoma" w:cs="Tahoma"/>
      <w:sz w:val="16"/>
      <w:szCs w:val="16"/>
    </w:rPr>
  </w:style>
  <w:style w:type="character" w:customStyle="1" w:styleId="BalloonTextChar">
    <w:name w:val="Balloon Text Char"/>
    <w:basedOn w:val="DefaultParagraphFont"/>
    <w:link w:val="BalloonText"/>
    <w:rsid w:val="00D71455"/>
    <w:rPr>
      <w:rFonts w:ascii="Tahoma" w:hAnsi="Tahoma" w:cs="Tahoma"/>
      <w:sz w:val="16"/>
      <w:szCs w:val="16"/>
    </w:rPr>
  </w:style>
  <w:style w:type="paragraph" w:customStyle="1" w:styleId="Bullet">
    <w:name w:val="Bullet"/>
    <w:basedOn w:val="EYBulletedtext1"/>
    <w:link w:val="BulletChar"/>
    <w:qFormat/>
    <w:rsid w:val="00C92991"/>
    <w:pPr>
      <w:tabs>
        <w:tab w:val="left" w:pos="270"/>
      </w:tabs>
      <w:ind w:left="270" w:hanging="270"/>
    </w:pPr>
  </w:style>
  <w:style w:type="character" w:customStyle="1" w:styleId="BulletChar">
    <w:name w:val="Bullet Char"/>
    <w:basedOn w:val="EYBulletedtext1Char"/>
    <w:link w:val="Bullet"/>
    <w:rsid w:val="00C92991"/>
    <w:rPr>
      <w:rFonts w:ascii="Arial" w:hAnsi="Arial"/>
      <w:kern w:val="12"/>
      <w:szCs w:val="24"/>
    </w:rPr>
  </w:style>
  <w:style w:type="paragraph" w:styleId="ListParagraph">
    <w:name w:val="List Paragraph"/>
    <w:basedOn w:val="Normal"/>
    <w:link w:val="ListParagraphChar"/>
    <w:uiPriority w:val="34"/>
    <w:qFormat/>
    <w:rsid w:val="005B61BF"/>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B61BF"/>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5B61BF"/>
    <w:rPr>
      <w:rFonts w:asciiTheme="minorHAnsi" w:eastAsiaTheme="minorHAnsi" w:hAnsiTheme="minorHAnsi" w:cstheme="minorBidi"/>
    </w:rPr>
  </w:style>
  <w:style w:type="character" w:styleId="FootnoteReference">
    <w:name w:val="footnote reference"/>
    <w:basedOn w:val="DefaultParagraphFont"/>
    <w:uiPriority w:val="99"/>
    <w:unhideWhenUsed/>
    <w:rsid w:val="005B61BF"/>
    <w:rPr>
      <w:vertAlign w:val="superscript"/>
    </w:rPr>
  </w:style>
  <w:style w:type="paragraph" w:styleId="NoSpacing">
    <w:name w:val="No Spacing"/>
    <w:uiPriority w:val="1"/>
    <w:qFormat/>
    <w:rsid w:val="005B61BF"/>
    <w:rPr>
      <w:sz w:val="24"/>
      <w:szCs w:val="24"/>
    </w:rPr>
  </w:style>
  <w:style w:type="paragraph" w:customStyle="1" w:styleId="Default">
    <w:name w:val="Default"/>
    <w:rsid w:val="00A029AA"/>
    <w:pPr>
      <w:autoSpaceDE w:val="0"/>
      <w:autoSpaceDN w:val="0"/>
      <w:adjustRightInd w:val="0"/>
    </w:pPr>
    <w:rPr>
      <w:rFonts w:ascii="EYInterstate Light" w:eastAsiaTheme="minorHAnsi" w:hAnsi="EYInterstate Light" w:cs="EYInterstate Light"/>
      <w:color w:val="000000"/>
      <w:sz w:val="24"/>
      <w:szCs w:val="24"/>
      <w:lang w:val="fr-FR"/>
    </w:rPr>
  </w:style>
  <w:style w:type="paragraph" w:customStyle="1" w:styleId="Pa11">
    <w:name w:val="Pa11"/>
    <w:basedOn w:val="Default"/>
    <w:next w:val="Default"/>
    <w:uiPriority w:val="99"/>
    <w:rsid w:val="00A029AA"/>
    <w:pPr>
      <w:spacing w:line="281" w:lineRule="atLeast"/>
    </w:pPr>
    <w:rPr>
      <w:rFonts w:cstheme="minorBidi"/>
      <w:color w:val="auto"/>
    </w:rPr>
  </w:style>
  <w:style w:type="character" w:customStyle="1" w:styleId="ListParagraphChar">
    <w:name w:val="List Paragraph Char"/>
    <w:basedOn w:val="DefaultParagraphFont"/>
    <w:link w:val="ListParagraph"/>
    <w:uiPriority w:val="34"/>
    <w:rsid w:val="00281CEC"/>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A53C74"/>
    <w:rPr>
      <w:sz w:val="16"/>
      <w:szCs w:val="16"/>
    </w:rPr>
  </w:style>
  <w:style w:type="paragraph" w:styleId="CommentText">
    <w:name w:val="annotation text"/>
    <w:basedOn w:val="Normal"/>
    <w:link w:val="CommentTextChar"/>
    <w:semiHidden/>
    <w:unhideWhenUsed/>
    <w:rsid w:val="00A53C74"/>
    <w:rPr>
      <w:szCs w:val="20"/>
    </w:rPr>
  </w:style>
  <w:style w:type="character" w:customStyle="1" w:styleId="CommentTextChar">
    <w:name w:val="Comment Text Char"/>
    <w:basedOn w:val="DefaultParagraphFont"/>
    <w:link w:val="CommentText"/>
    <w:semiHidden/>
    <w:rsid w:val="00A53C74"/>
    <w:rPr>
      <w:rFonts w:ascii="Arial" w:hAnsi="Arial"/>
    </w:rPr>
  </w:style>
  <w:style w:type="paragraph" w:styleId="CommentSubject">
    <w:name w:val="annotation subject"/>
    <w:basedOn w:val="CommentText"/>
    <w:next w:val="CommentText"/>
    <w:link w:val="CommentSubjectChar"/>
    <w:semiHidden/>
    <w:unhideWhenUsed/>
    <w:rsid w:val="00A53C74"/>
    <w:rPr>
      <w:b/>
      <w:bCs/>
    </w:rPr>
  </w:style>
  <w:style w:type="character" w:customStyle="1" w:styleId="CommentSubjectChar">
    <w:name w:val="Comment Subject Char"/>
    <w:basedOn w:val="CommentTextChar"/>
    <w:link w:val="CommentSubject"/>
    <w:semiHidden/>
    <w:rsid w:val="00A53C74"/>
    <w:rPr>
      <w:rFonts w:ascii="Arial" w:hAnsi="Arial"/>
      <w:b/>
      <w:bCs/>
    </w:rPr>
  </w:style>
  <w:style w:type="character" w:customStyle="1" w:styleId="HTMLPreformattedChar">
    <w:name w:val="HTML Preformatted Char"/>
    <w:basedOn w:val="DefaultParagraphFont"/>
    <w:link w:val="HTMLPreformatted"/>
    <w:uiPriority w:val="99"/>
    <w:rsid w:val="003A4E3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4273">
      <w:bodyDiv w:val="1"/>
      <w:marLeft w:val="0"/>
      <w:marRight w:val="0"/>
      <w:marTop w:val="0"/>
      <w:marBottom w:val="0"/>
      <w:divBdr>
        <w:top w:val="none" w:sz="0" w:space="0" w:color="auto"/>
        <w:left w:val="none" w:sz="0" w:space="0" w:color="auto"/>
        <w:bottom w:val="none" w:sz="0" w:space="0" w:color="auto"/>
        <w:right w:val="none" w:sz="0" w:space="0" w:color="auto"/>
      </w:divBdr>
    </w:div>
    <w:div w:id="62220816">
      <w:bodyDiv w:val="1"/>
      <w:marLeft w:val="0"/>
      <w:marRight w:val="0"/>
      <w:marTop w:val="0"/>
      <w:marBottom w:val="0"/>
      <w:divBdr>
        <w:top w:val="none" w:sz="0" w:space="0" w:color="auto"/>
        <w:left w:val="none" w:sz="0" w:space="0" w:color="auto"/>
        <w:bottom w:val="none" w:sz="0" w:space="0" w:color="auto"/>
        <w:right w:val="none" w:sz="0" w:space="0" w:color="auto"/>
      </w:divBdr>
    </w:div>
    <w:div w:id="92291301">
      <w:bodyDiv w:val="1"/>
      <w:marLeft w:val="0"/>
      <w:marRight w:val="0"/>
      <w:marTop w:val="0"/>
      <w:marBottom w:val="0"/>
      <w:divBdr>
        <w:top w:val="none" w:sz="0" w:space="0" w:color="auto"/>
        <w:left w:val="none" w:sz="0" w:space="0" w:color="auto"/>
        <w:bottom w:val="none" w:sz="0" w:space="0" w:color="auto"/>
        <w:right w:val="none" w:sz="0" w:space="0" w:color="auto"/>
      </w:divBdr>
    </w:div>
    <w:div w:id="119111280">
      <w:bodyDiv w:val="1"/>
      <w:marLeft w:val="0"/>
      <w:marRight w:val="0"/>
      <w:marTop w:val="0"/>
      <w:marBottom w:val="0"/>
      <w:divBdr>
        <w:top w:val="none" w:sz="0" w:space="0" w:color="auto"/>
        <w:left w:val="none" w:sz="0" w:space="0" w:color="auto"/>
        <w:bottom w:val="none" w:sz="0" w:space="0" w:color="auto"/>
        <w:right w:val="none" w:sz="0" w:space="0" w:color="auto"/>
      </w:divBdr>
    </w:div>
    <w:div w:id="152645168">
      <w:bodyDiv w:val="1"/>
      <w:marLeft w:val="0"/>
      <w:marRight w:val="0"/>
      <w:marTop w:val="0"/>
      <w:marBottom w:val="0"/>
      <w:divBdr>
        <w:top w:val="none" w:sz="0" w:space="0" w:color="auto"/>
        <w:left w:val="none" w:sz="0" w:space="0" w:color="auto"/>
        <w:bottom w:val="none" w:sz="0" w:space="0" w:color="auto"/>
        <w:right w:val="none" w:sz="0" w:space="0" w:color="auto"/>
      </w:divBdr>
    </w:div>
    <w:div w:id="213003582">
      <w:bodyDiv w:val="1"/>
      <w:marLeft w:val="0"/>
      <w:marRight w:val="0"/>
      <w:marTop w:val="0"/>
      <w:marBottom w:val="0"/>
      <w:divBdr>
        <w:top w:val="none" w:sz="0" w:space="0" w:color="auto"/>
        <w:left w:val="none" w:sz="0" w:space="0" w:color="auto"/>
        <w:bottom w:val="none" w:sz="0" w:space="0" w:color="auto"/>
        <w:right w:val="none" w:sz="0" w:space="0" w:color="auto"/>
      </w:divBdr>
    </w:div>
    <w:div w:id="443842060">
      <w:bodyDiv w:val="1"/>
      <w:marLeft w:val="0"/>
      <w:marRight w:val="0"/>
      <w:marTop w:val="0"/>
      <w:marBottom w:val="0"/>
      <w:divBdr>
        <w:top w:val="none" w:sz="0" w:space="0" w:color="auto"/>
        <w:left w:val="none" w:sz="0" w:space="0" w:color="auto"/>
        <w:bottom w:val="none" w:sz="0" w:space="0" w:color="auto"/>
        <w:right w:val="none" w:sz="0" w:space="0" w:color="auto"/>
      </w:divBdr>
    </w:div>
    <w:div w:id="547453758">
      <w:bodyDiv w:val="1"/>
      <w:marLeft w:val="0"/>
      <w:marRight w:val="0"/>
      <w:marTop w:val="0"/>
      <w:marBottom w:val="0"/>
      <w:divBdr>
        <w:top w:val="none" w:sz="0" w:space="0" w:color="auto"/>
        <w:left w:val="none" w:sz="0" w:space="0" w:color="auto"/>
        <w:bottom w:val="none" w:sz="0" w:space="0" w:color="auto"/>
        <w:right w:val="none" w:sz="0" w:space="0" w:color="auto"/>
      </w:divBdr>
    </w:div>
    <w:div w:id="683289483">
      <w:bodyDiv w:val="1"/>
      <w:marLeft w:val="0"/>
      <w:marRight w:val="0"/>
      <w:marTop w:val="0"/>
      <w:marBottom w:val="0"/>
      <w:divBdr>
        <w:top w:val="none" w:sz="0" w:space="0" w:color="auto"/>
        <w:left w:val="none" w:sz="0" w:space="0" w:color="auto"/>
        <w:bottom w:val="none" w:sz="0" w:space="0" w:color="auto"/>
        <w:right w:val="none" w:sz="0" w:space="0" w:color="auto"/>
      </w:divBdr>
    </w:div>
    <w:div w:id="771317824">
      <w:bodyDiv w:val="1"/>
      <w:marLeft w:val="0"/>
      <w:marRight w:val="0"/>
      <w:marTop w:val="0"/>
      <w:marBottom w:val="0"/>
      <w:divBdr>
        <w:top w:val="none" w:sz="0" w:space="0" w:color="auto"/>
        <w:left w:val="none" w:sz="0" w:space="0" w:color="auto"/>
        <w:bottom w:val="none" w:sz="0" w:space="0" w:color="auto"/>
        <w:right w:val="none" w:sz="0" w:space="0" w:color="auto"/>
      </w:divBdr>
    </w:div>
    <w:div w:id="830220560">
      <w:bodyDiv w:val="1"/>
      <w:marLeft w:val="0"/>
      <w:marRight w:val="0"/>
      <w:marTop w:val="0"/>
      <w:marBottom w:val="0"/>
      <w:divBdr>
        <w:top w:val="none" w:sz="0" w:space="0" w:color="auto"/>
        <w:left w:val="none" w:sz="0" w:space="0" w:color="auto"/>
        <w:bottom w:val="none" w:sz="0" w:space="0" w:color="auto"/>
        <w:right w:val="none" w:sz="0" w:space="0" w:color="auto"/>
      </w:divBdr>
    </w:div>
    <w:div w:id="1123039093">
      <w:bodyDiv w:val="1"/>
      <w:marLeft w:val="0"/>
      <w:marRight w:val="0"/>
      <w:marTop w:val="0"/>
      <w:marBottom w:val="0"/>
      <w:divBdr>
        <w:top w:val="none" w:sz="0" w:space="0" w:color="auto"/>
        <w:left w:val="none" w:sz="0" w:space="0" w:color="auto"/>
        <w:bottom w:val="none" w:sz="0" w:space="0" w:color="auto"/>
        <w:right w:val="none" w:sz="0" w:space="0" w:color="auto"/>
      </w:divBdr>
    </w:div>
    <w:div w:id="1170869794">
      <w:bodyDiv w:val="1"/>
      <w:marLeft w:val="0"/>
      <w:marRight w:val="0"/>
      <w:marTop w:val="0"/>
      <w:marBottom w:val="0"/>
      <w:divBdr>
        <w:top w:val="none" w:sz="0" w:space="0" w:color="auto"/>
        <w:left w:val="none" w:sz="0" w:space="0" w:color="auto"/>
        <w:bottom w:val="none" w:sz="0" w:space="0" w:color="auto"/>
        <w:right w:val="none" w:sz="0" w:space="0" w:color="auto"/>
      </w:divBdr>
      <w:divsChild>
        <w:div w:id="2024210861">
          <w:marLeft w:val="0"/>
          <w:marRight w:val="0"/>
          <w:marTop w:val="0"/>
          <w:marBottom w:val="0"/>
          <w:divBdr>
            <w:top w:val="none" w:sz="0" w:space="0" w:color="auto"/>
            <w:left w:val="none" w:sz="0" w:space="0" w:color="auto"/>
            <w:bottom w:val="none" w:sz="0" w:space="0" w:color="auto"/>
            <w:right w:val="none" w:sz="0" w:space="0" w:color="auto"/>
          </w:divBdr>
        </w:div>
      </w:divsChild>
    </w:div>
    <w:div w:id="1213662299">
      <w:bodyDiv w:val="1"/>
      <w:marLeft w:val="0"/>
      <w:marRight w:val="0"/>
      <w:marTop w:val="0"/>
      <w:marBottom w:val="0"/>
      <w:divBdr>
        <w:top w:val="none" w:sz="0" w:space="0" w:color="auto"/>
        <w:left w:val="none" w:sz="0" w:space="0" w:color="auto"/>
        <w:bottom w:val="none" w:sz="0" w:space="0" w:color="auto"/>
        <w:right w:val="none" w:sz="0" w:space="0" w:color="auto"/>
      </w:divBdr>
      <w:divsChild>
        <w:div w:id="163711355">
          <w:marLeft w:val="0"/>
          <w:marRight w:val="0"/>
          <w:marTop w:val="0"/>
          <w:marBottom w:val="0"/>
          <w:divBdr>
            <w:top w:val="none" w:sz="0" w:space="0" w:color="auto"/>
            <w:left w:val="none" w:sz="0" w:space="0" w:color="auto"/>
            <w:bottom w:val="none" w:sz="0" w:space="0" w:color="auto"/>
            <w:right w:val="none" w:sz="0" w:space="0" w:color="auto"/>
          </w:divBdr>
        </w:div>
      </w:divsChild>
    </w:div>
    <w:div w:id="1213926001">
      <w:bodyDiv w:val="1"/>
      <w:marLeft w:val="0"/>
      <w:marRight w:val="0"/>
      <w:marTop w:val="0"/>
      <w:marBottom w:val="0"/>
      <w:divBdr>
        <w:top w:val="none" w:sz="0" w:space="0" w:color="auto"/>
        <w:left w:val="none" w:sz="0" w:space="0" w:color="auto"/>
        <w:bottom w:val="none" w:sz="0" w:space="0" w:color="auto"/>
        <w:right w:val="none" w:sz="0" w:space="0" w:color="auto"/>
      </w:divBdr>
      <w:divsChild>
        <w:div w:id="748117147">
          <w:marLeft w:val="0"/>
          <w:marRight w:val="0"/>
          <w:marTop w:val="0"/>
          <w:marBottom w:val="0"/>
          <w:divBdr>
            <w:top w:val="none" w:sz="0" w:space="0" w:color="auto"/>
            <w:left w:val="none" w:sz="0" w:space="0" w:color="auto"/>
            <w:bottom w:val="none" w:sz="0" w:space="0" w:color="auto"/>
            <w:right w:val="none" w:sz="0" w:space="0" w:color="auto"/>
          </w:divBdr>
        </w:div>
      </w:divsChild>
    </w:div>
    <w:div w:id="1263143978">
      <w:bodyDiv w:val="1"/>
      <w:marLeft w:val="0"/>
      <w:marRight w:val="0"/>
      <w:marTop w:val="0"/>
      <w:marBottom w:val="0"/>
      <w:divBdr>
        <w:top w:val="none" w:sz="0" w:space="0" w:color="auto"/>
        <w:left w:val="none" w:sz="0" w:space="0" w:color="auto"/>
        <w:bottom w:val="none" w:sz="0" w:space="0" w:color="auto"/>
        <w:right w:val="none" w:sz="0" w:space="0" w:color="auto"/>
      </w:divBdr>
    </w:div>
    <w:div w:id="1281032899">
      <w:bodyDiv w:val="1"/>
      <w:marLeft w:val="0"/>
      <w:marRight w:val="0"/>
      <w:marTop w:val="0"/>
      <w:marBottom w:val="0"/>
      <w:divBdr>
        <w:top w:val="none" w:sz="0" w:space="0" w:color="auto"/>
        <w:left w:val="none" w:sz="0" w:space="0" w:color="auto"/>
        <w:bottom w:val="none" w:sz="0" w:space="0" w:color="auto"/>
        <w:right w:val="none" w:sz="0" w:space="0" w:color="auto"/>
      </w:divBdr>
    </w:div>
    <w:div w:id="1289967994">
      <w:bodyDiv w:val="1"/>
      <w:marLeft w:val="0"/>
      <w:marRight w:val="0"/>
      <w:marTop w:val="0"/>
      <w:marBottom w:val="0"/>
      <w:divBdr>
        <w:top w:val="none" w:sz="0" w:space="0" w:color="auto"/>
        <w:left w:val="none" w:sz="0" w:space="0" w:color="auto"/>
        <w:bottom w:val="none" w:sz="0" w:space="0" w:color="auto"/>
        <w:right w:val="none" w:sz="0" w:space="0" w:color="auto"/>
      </w:divBdr>
      <w:divsChild>
        <w:div w:id="1211649799">
          <w:marLeft w:val="0"/>
          <w:marRight w:val="0"/>
          <w:marTop w:val="0"/>
          <w:marBottom w:val="0"/>
          <w:divBdr>
            <w:top w:val="none" w:sz="0" w:space="0" w:color="auto"/>
            <w:left w:val="none" w:sz="0" w:space="0" w:color="auto"/>
            <w:bottom w:val="none" w:sz="0" w:space="0" w:color="auto"/>
            <w:right w:val="none" w:sz="0" w:space="0" w:color="auto"/>
          </w:divBdr>
        </w:div>
      </w:divsChild>
    </w:div>
    <w:div w:id="1307708891">
      <w:bodyDiv w:val="1"/>
      <w:marLeft w:val="0"/>
      <w:marRight w:val="0"/>
      <w:marTop w:val="0"/>
      <w:marBottom w:val="0"/>
      <w:divBdr>
        <w:top w:val="none" w:sz="0" w:space="0" w:color="auto"/>
        <w:left w:val="none" w:sz="0" w:space="0" w:color="auto"/>
        <w:bottom w:val="none" w:sz="0" w:space="0" w:color="auto"/>
        <w:right w:val="none" w:sz="0" w:space="0" w:color="auto"/>
      </w:divBdr>
      <w:divsChild>
        <w:div w:id="1008482260">
          <w:marLeft w:val="0"/>
          <w:marRight w:val="0"/>
          <w:marTop w:val="0"/>
          <w:marBottom w:val="0"/>
          <w:divBdr>
            <w:top w:val="none" w:sz="0" w:space="0" w:color="auto"/>
            <w:left w:val="none" w:sz="0" w:space="0" w:color="auto"/>
            <w:bottom w:val="none" w:sz="0" w:space="0" w:color="auto"/>
            <w:right w:val="none" w:sz="0" w:space="0" w:color="auto"/>
          </w:divBdr>
        </w:div>
      </w:divsChild>
    </w:div>
    <w:div w:id="1444959717">
      <w:bodyDiv w:val="1"/>
      <w:marLeft w:val="0"/>
      <w:marRight w:val="0"/>
      <w:marTop w:val="0"/>
      <w:marBottom w:val="0"/>
      <w:divBdr>
        <w:top w:val="none" w:sz="0" w:space="0" w:color="auto"/>
        <w:left w:val="none" w:sz="0" w:space="0" w:color="auto"/>
        <w:bottom w:val="none" w:sz="0" w:space="0" w:color="auto"/>
        <w:right w:val="none" w:sz="0" w:space="0" w:color="auto"/>
      </w:divBdr>
    </w:div>
    <w:div w:id="1504009342">
      <w:bodyDiv w:val="1"/>
      <w:marLeft w:val="0"/>
      <w:marRight w:val="0"/>
      <w:marTop w:val="0"/>
      <w:marBottom w:val="0"/>
      <w:divBdr>
        <w:top w:val="none" w:sz="0" w:space="0" w:color="auto"/>
        <w:left w:val="none" w:sz="0" w:space="0" w:color="auto"/>
        <w:bottom w:val="none" w:sz="0" w:space="0" w:color="auto"/>
        <w:right w:val="none" w:sz="0" w:space="0" w:color="auto"/>
      </w:divBdr>
    </w:div>
    <w:div w:id="1562598405">
      <w:bodyDiv w:val="1"/>
      <w:marLeft w:val="0"/>
      <w:marRight w:val="0"/>
      <w:marTop w:val="0"/>
      <w:marBottom w:val="0"/>
      <w:divBdr>
        <w:top w:val="none" w:sz="0" w:space="0" w:color="auto"/>
        <w:left w:val="none" w:sz="0" w:space="0" w:color="auto"/>
        <w:bottom w:val="none" w:sz="0" w:space="0" w:color="auto"/>
        <w:right w:val="none" w:sz="0" w:space="0" w:color="auto"/>
      </w:divBdr>
    </w:div>
    <w:div w:id="1702128759">
      <w:bodyDiv w:val="1"/>
      <w:marLeft w:val="0"/>
      <w:marRight w:val="0"/>
      <w:marTop w:val="0"/>
      <w:marBottom w:val="0"/>
      <w:divBdr>
        <w:top w:val="none" w:sz="0" w:space="0" w:color="auto"/>
        <w:left w:val="none" w:sz="0" w:space="0" w:color="auto"/>
        <w:bottom w:val="none" w:sz="0" w:space="0" w:color="auto"/>
        <w:right w:val="none" w:sz="0" w:space="0" w:color="auto"/>
      </w:divBdr>
    </w:div>
    <w:div w:id="1766881819">
      <w:bodyDiv w:val="1"/>
      <w:marLeft w:val="0"/>
      <w:marRight w:val="0"/>
      <w:marTop w:val="0"/>
      <w:marBottom w:val="0"/>
      <w:divBdr>
        <w:top w:val="none" w:sz="0" w:space="0" w:color="auto"/>
        <w:left w:val="none" w:sz="0" w:space="0" w:color="auto"/>
        <w:bottom w:val="none" w:sz="0" w:space="0" w:color="auto"/>
        <w:right w:val="none" w:sz="0" w:space="0" w:color="auto"/>
      </w:divBdr>
    </w:div>
    <w:div w:id="1840147425">
      <w:bodyDiv w:val="1"/>
      <w:marLeft w:val="0"/>
      <w:marRight w:val="0"/>
      <w:marTop w:val="0"/>
      <w:marBottom w:val="0"/>
      <w:divBdr>
        <w:top w:val="none" w:sz="0" w:space="0" w:color="auto"/>
        <w:left w:val="none" w:sz="0" w:space="0" w:color="auto"/>
        <w:bottom w:val="none" w:sz="0" w:space="0" w:color="auto"/>
        <w:right w:val="none" w:sz="0" w:space="0" w:color="auto"/>
      </w:divBdr>
    </w:div>
    <w:div w:id="20043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dupuy@lu.ey.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y.com/lu" TargetMode="External"/><Relationship Id="rId4" Type="http://schemas.openxmlformats.org/officeDocument/2006/relationships/settings" Target="settings.xml"/><Relationship Id="rId9" Type="http://schemas.openxmlformats.org/officeDocument/2006/relationships/hyperlink" Target="http://www.ey.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1.DUP\APPDATA\LOCAL\TEMP\wzb6e7\EY_A4_eNews_1_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66ED-04BC-4CEC-8603-3BD83F38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EY_A4_eNews_1_Address.dotx</Template>
  <TotalTime>1</TotalTime>
  <Pages>8</Pages>
  <Words>3208</Words>
  <Characters>17646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News Release</vt:lpstr>
    </vt:vector>
  </TitlesOfParts>
  <Company>Ernst &amp; Young</Company>
  <LinksUpToDate>false</LinksUpToDate>
  <CharactersWithSpaces>20813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Caroline Dupuy</dc:creator>
  <cp:lastModifiedBy>Caroline Dupuy</cp:lastModifiedBy>
  <cp:revision>2</cp:revision>
  <cp:lastPrinted>2016-10-12T07:45:00Z</cp:lastPrinted>
  <dcterms:created xsi:type="dcterms:W3CDTF">2016-10-17T08:53:00Z</dcterms:created>
  <dcterms:modified xsi:type="dcterms:W3CDTF">2016-10-17T08:53:00Z</dcterms:modified>
</cp:coreProperties>
</file>