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page" w:horzAnchor="margin" w:tblpY="2836"/>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96"/>
        <w:gridCol w:w="3175"/>
      </w:tblGrid>
      <w:tr w:rsidR="00C222AC" w:rsidRPr="004F3EA8" w14:paraId="595DE9EB" w14:textId="77777777" w:rsidTr="00DF5D69">
        <w:trPr>
          <w:trHeight w:hRule="exact" w:val="902"/>
        </w:trPr>
        <w:tc>
          <w:tcPr>
            <w:tcW w:w="9271" w:type="dxa"/>
            <w:gridSpan w:val="2"/>
            <w:tcMar>
              <w:left w:w="0" w:type="dxa"/>
              <w:right w:w="0" w:type="dxa"/>
            </w:tcMar>
          </w:tcPr>
          <w:p w14:paraId="379B3C1D" w14:textId="6B691AAA" w:rsidR="00C222AC" w:rsidRPr="004F3EA8" w:rsidRDefault="009245AA" w:rsidP="00C222AC">
            <w:pPr>
              <w:pStyle w:val="EYDocumenttitle"/>
              <w:rPr>
                <w:lang w:val="de-DE"/>
              </w:rPr>
            </w:pPr>
            <w:bookmarkStart w:id="0" w:name="_GoBack"/>
            <w:bookmarkEnd w:id="0"/>
            <w:r w:rsidRPr="004F3EA8">
              <w:rPr>
                <w:lang w:val="de-DE"/>
              </w:rPr>
              <w:t>Pressemitteilung</w:t>
            </w:r>
          </w:p>
        </w:tc>
      </w:tr>
      <w:tr w:rsidR="00C222AC" w:rsidRPr="004F3EA8" w14:paraId="287CAC20" w14:textId="77777777" w:rsidTr="00DF5D69">
        <w:trPr>
          <w:trHeight w:hRule="exact" w:val="550"/>
        </w:trPr>
        <w:tc>
          <w:tcPr>
            <w:tcW w:w="9271" w:type="dxa"/>
            <w:gridSpan w:val="2"/>
            <w:tcMar>
              <w:left w:w="0" w:type="dxa"/>
              <w:right w:w="0" w:type="dxa"/>
            </w:tcMar>
          </w:tcPr>
          <w:p w14:paraId="02E3BDDB" w14:textId="0191316D" w:rsidR="00C222AC" w:rsidRPr="004F3EA8" w:rsidRDefault="009245AA" w:rsidP="00C222AC">
            <w:pPr>
              <w:pStyle w:val="EYDocumentpromptsbold"/>
              <w:rPr>
                <w:lang w:val="de-DE"/>
              </w:rPr>
            </w:pPr>
            <w:r w:rsidRPr="004F3EA8">
              <w:rPr>
                <w:lang w:val="de-DE"/>
              </w:rPr>
              <w:t>Zur sofortigen Veröffentlichung</w:t>
            </w:r>
          </w:p>
          <w:p w14:paraId="75F73A18" w14:textId="77777777" w:rsidR="00C222AC" w:rsidRPr="004F3EA8" w:rsidRDefault="00C222AC" w:rsidP="00C222AC">
            <w:pPr>
              <w:pStyle w:val="EYDocumentpromptsbold"/>
              <w:rPr>
                <w:lang w:val="de-DE"/>
              </w:rPr>
            </w:pPr>
          </w:p>
        </w:tc>
      </w:tr>
      <w:tr w:rsidR="00C222AC" w:rsidRPr="004F3EA8" w14:paraId="69DEF1E3" w14:textId="77777777" w:rsidTr="00DF5D69">
        <w:trPr>
          <w:trHeight w:hRule="exact" w:val="369"/>
        </w:trPr>
        <w:tc>
          <w:tcPr>
            <w:tcW w:w="6096" w:type="dxa"/>
            <w:tcMar>
              <w:left w:w="0" w:type="dxa"/>
              <w:right w:w="0" w:type="dxa"/>
            </w:tcMar>
          </w:tcPr>
          <w:p w14:paraId="51E40657" w14:textId="77777777" w:rsidR="00C222AC" w:rsidRPr="004F3EA8" w:rsidRDefault="00C222AC" w:rsidP="00C222AC">
            <w:pPr>
              <w:pStyle w:val="EYDocumentprompts"/>
              <w:rPr>
                <w:lang w:val="de-DE"/>
              </w:rPr>
            </w:pPr>
            <w:r w:rsidRPr="004F3EA8">
              <w:rPr>
                <w:lang w:val="de-DE"/>
              </w:rPr>
              <w:t>Caroline DUPUY</w:t>
            </w:r>
          </w:p>
        </w:tc>
        <w:tc>
          <w:tcPr>
            <w:tcW w:w="3175" w:type="dxa"/>
            <w:tcMar>
              <w:left w:w="0" w:type="dxa"/>
              <w:right w:w="0" w:type="dxa"/>
            </w:tcMar>
          </w:tcPr>
          <w:p w14:paraId="33D412B8" w14:textId="77777777" w:rsidR="00C222AC" w:rsidRPr="004F3EA8" w:rsidRDefault="00C222AC" w:rsidP="00C222AC">
            <w:pPr>
              <w:pStyle w:val="EYDocumentprompts"/>
              <w:rPr>
                <w:lang w:val="de-DE"/>
              </w:rPr>
            </w:pPr>
          </w:p>
        </w:tc>
      </w:tr>
      <w:tr w:rsidR="00C222AC" w:rsidRPr="004F3EA8" w14:paraId="4B69B80A" w14:textId="77777777" w:rsidTr="00DF5D69">
        <w:trPr>
          <w:trHeight w:hRule="exact" w:val="369"/>
        </w:trPr>
        <w:tc>
          <w:tcPr>
            <w:tcW w:w="6096" w:type="dxa"/>
            <w:tcMar>
              <w:left w:w="0" w:type="dxa"/>
              <w:right w:w="0" w:type="dxa"/>
            </w:tcMar>
          </w:tcPr>
          <w:p w14:paraId="28F27186" w14:textId="77777777" w:rsidR="00C222AC" w:rsidRPr="004F3EA8" w:rsidRDefault="00C222AC" w:rsidP="00C222AC">
            <w:pPr>
              <w:pStyle w:val="EYDocumentprompts"/>
              <w:rPr>
                <w:lang w:val="de-DE"/>
              </w:rPr>
            </w:pPr>
            <w:r w:rsidRPr="004F3EA8">
              <w:rPr>
                <w:lang w:val="de-DE"/>
              </w:rPr>
              <w:t>EY Luxembourg</w:t>
            </w:r>
          </w:p>
        </w:tc>
        <w:tc>
          <w:tcPr>
            <w:tcW w:w="3175" w:type="dxa"/>
            <w:tcMar>
              <w:left w:w="0" w:type="dxa"/>
              <w:right w:w="0" w:type="dxa"/>
            </w:tcMar>
          </w:tcPr>
          <w:p w14:paraId="77F9F645" w14:textId="77777777" w:rsidR="00C222AC" w:rsidRPr="004F3EA8" w:rsidRDefault="00C222AC" w:rsidP="00C222AC">
            <w:pPr>
              <w:pStyle w:val="EYDocumentprompts"/>
              <w:rPr>
                <w:lang w:val="de-DE"/>
              </w:rPr>
            </w:pPr>
          </w:p>
        </w:tc>
      </w:tr>
      <w:tr w:rsidR="00C222AC" w:rsidRPr="004F3EA8" w14:paraId="02C24574" w14:textId="77777777" w:rsidTr="00DF5D69">
        <w:trPr>
          <w:trHeight w:hRule="exact" w:val="369"/>
        </w:trPr>
        <w:tc>
          <w:tcPr>
            <w:tcW w:w="6096" w:type="dxa"/>
            <w:tcMar>
              <w:left w:w="0" w:type="dxa"/>
              <w:right w:w="0" w:type="dxa"/>
            </w:tcMar>
          </w:tcPr>
          <w:p w14:paraId="31C644F4" w14:textId="77777777" w:rsidR="00C222AC" w:rsidRPr="004F3EA8" w:rsidRDefault="00C222AC" w:rsidP="00C222AC">
            <w:pPr>
              <w:pStyle w:val="EYDocumentprompts"/>
              <w:rPr>
                <w:lang w:val="de-DE"/>
              </w:rPr>
            </w:pPr>
            <w:r w:rsidRPr="004F3EA8">
              <w:rPr>
                <w:lang w:val="de-DE"/>
              </w:rPr>
              <w:t>Tel.: + 352 42 124 7552</w:t>
            </w:r>
          </w:p>
        </w:tc>
        <w:tc>
          <w:tcPr>
            <w:tcW w:w="3175" w:type="dxa"/>
            <w:tcMar>
              <w:left w:w="0" w:type="dxa"/>
              <w:right w:w="0" w:type="dxa"/>
            </w:tcMar>
          </w:tcPr>
          <w:p w14:paraId="1E501F02" w14:textId="77777777" w:rsidR="00C222AC" w:rsidRPr="004F3EA8" w:rsidRDefault="00C222AC" w:rsidP="00C222AC">
            <w:pPr>
              <w:pStyle w:val="EYDocumentprompts"/>
              <w:rPr>
                <w:lang w:val="de-DE"/>
              </w:rPr>
            </w:pPr>
          </w:p>
        </w:tc>
      </w:tr>
      <w:tr w:rsidR="00C222AC" w:rsidRPr="004F3EA8" w14:paraId="30533DA3" w14:textId="77777777" w:rsidTr="00DF5D69">
        <w:trPr>
          <w:trHeight w:hRule="exact" w:val="369"/>
        </w:trPr>
        <w:tc>
          <w:tcPr>
            <w:tcW w:w="6096" w:type="dxa"/>
            <w:tcMar>
              <w:left w:w="0" w:type="dxa"/>
              <w:right w:w="0" w:type="dxa"/>
            </w:tcMar>
          </w:tcPr>
          <w:p w14:paraId="71EF2FAE" w14:textId="77777777" w:rsidR="00C222AC" w:rsidRPr="004F3EA8" w:rsidRDefault="001A2547" w:rsidP="00C222AC">
            <w:pPr>
              <w:pStyle w:val="EYDocumentprompts"/>
              <w:rPr>
                <w:lang w:val="de-DE"/>
              </w:rPr>
            </w:pPr>
            <w:hyperlink r:id="rId8" w:history="1">
              <w:r w:rsidR="00C222AC" w:rsidRPr="004F3EA8">
                <w:rPr>
                  <w:rStyle w:val="Hyperlink"/>
                  <w:color w:val="auto"/>
                  <w:lang w:val="de-DE"/>
                </w:rPr>
                <w:t>Caroline.dupuy@lu.ey.com</w:t>
              </w:r>
            </w:hyperlink>
          </w:p>
          <w:p w14:paraId="00051D6E" w14:textId="77777777" w:rsidR="00C222AC" w:rsidRPr="004F3EA8" w:rsidRDefault="00C222AC" w:rsidP="00C222AC">
            <w:pPr>
              <w:pStyle w:val="EYDocumentprompts"/>
              <w:rPr>
                <w:lang w:val="de-DE"/>
              </w:rPr>
            </w:pPr>
          </w:p>
          <w:p w14:paraId="5F46A8B3" w14:textId="77777777" w:rsidR="00C222AC" w:rsidRPr="004F3EA8" w:rsidRDefault="00C222AC" w:rsidP="00C222AC">
            <w:pPr>
              <w:pStyle w:val="EYDocumentprompts"/>
              <w:rPr>
                <w:lang w:val="de-DE"/>
              </w:rPr>
            </w:pPr>
          </w:p>
        </w:tc>
        <w:tc>
          <w:tcPr>
            <w:tcW w:w="3175" w:type="dxa"/>
            <w:tcMar>
              <w:left w:w="0" w:type="dxa"/>
              <w:right w:w="0" w:type="dxa"/>
            </w:tcMar>
          </w:tcPr>
          <w:p w14:paraId="34C2CD85" w14:textId="77777777" w:rsidR="00C222AC" w:rsidRPr="004F3EA8" w:rsidRDefault="00C222AC" w:rsidP="00C222AC">
            <w:pPr>
              <w:pStyle w:val="EYDocumentprompts"/>
              <w:rPr>
                <w:lang w:val="de-DE"/>
              </w:rPr>
            </w:pPr>
          </w:p>
        </w:tc>
      </w:tr>
    </w:tbl>
    <w:p w14:paraId="04705349" w14:textId="77777777" w:rsidR="00C222AC" w:rsidRPr="004F3EA8" w:rsidRDefault="00C222AC" w:rsidP="00C222AC">
      <w:pPr>
        <w:rPr>
          <w:rFonts w:ascii="EYInterstate" w:hAnsi="EYInterstate"/>
          <w:b/>
          <w:bCs/>
          <w:sz w:val="22"/>
          <w:szCs w:val="22"/>
          <w:lang w:val="de-DE"/>
        </w:rPr>
      </w:pPr>
    </w:p>
    <w:p w14:paraId="6437CC6B" w14:textId="77777777" w:rsidR="00C222AC" w:rsidRPr="004F3EA8" w:rsidRDefault="00C222AC" w:rsidP="00C222AC">
      <w:pPr>
        <w:rPr>
          <w:rFonts w:cs="Arial"/>
          <w:b/>
          <w:bCs/>
          <w:sz w:val="28"/>
          <w:szCs w:val="28"/>
          <w:lang w:val="de-DE"/>
        </w:rPr>
      </w:pPr>
    </w:p>
    <w:p w14:paraId="33C064BC" w14:textId="15E03F40" w:rsidR="00457A8F" w:rsidRPr="004F3EA8" w:rsidRDefault="00457A8F" w:rsidP="00457A8F">
      <w:pPr>
        <w:autoSpaceDE w:val="0"/>
        <w:autoSpaceDN w:val="0"/>
        <w:adjustRightInd w:val="0"/>
        <w:spacing w:line="360" w:lineRule="auto"/>
        <w:rPr>
          <w:rFonts w:cs="Arial"/>
          <w:b/>
          <w:sz w:val="22"/>
          <w:szCs w:val="22"/>
          <w:lang w:val="de-DE"/>
        </w:rPr>
      </w:pPr>
      <w:r w:rsidRPr="004F3EA8">
        <w:rPr>
          <w:rFonts w:cs="Arial"/>
          <w:b/>
          <w:sz w:val="22"/>
          <w:szCs w:val="22"/>
          <w:lang w:val="de-DE"/>
        </w:rPr>
        <w:t xml:space="preserve">EY </w:t>
      </w:r>
      <w:r w:rsidR="009245AA" w:rsidRPr="004F3EA8">
        <w:rPr>
          <w:rFonts w:cs="Arial"/>
          <w:b/>
          <w:sz w:val="22"/>
          <w:szCs w:val="22"/>
          <w:lang w:val="de-DE"/>
        </w:rPr>
        <w:t>Luxemb</w:t>
      </w:r>
      <w:r w:rsidRPr="004F3EA8">
        <w:rPr>
          <w:rFonts w:cs="Arial"/>
          <w:b/>
          <w:sz w:val="22"/>
          <w:szCs w:val="22"/>
          <w:lang w:val="de-DE"/>
        </w:rPr>
        <w:t>urg: </w:t>
      </w:r>
      <w:r w:rsidR="009245AA" w:rsidRPr="004F3EA8">
        <w:rPr>
          <w:rFonts w:cs="Arial"/>
          <w:b/>
          <w:sz w:val="22"/>
          <w:szCs w:val="22"/>
          <w:lang w:val="de-DE"/>
        </w:rPr>
        <w:t xml:space="preserve">Umsatzwachstum von 11% </w:t>
      </w:r>
      <w:r w:rsidR="00995FD9" w:rsidRPr="004F3EA8">
        <w:rPr>
          <w:rFonts w:cs="Arial"/>
          <w:b/>
          <w:sz w:val="22"/>
          <w:szCs w:val="22"/>
          <w:lang w:val="de-DE"/>
        </w:rPr>
        <w:t>im</w:t>
      </w:r>
      <w:r w:rsidR="009245AA" w:rsidRPr="004F3EA8">
        <w:rPr>
          <w:rFonts w:cs="Arial"/>
          <w:b/>
          <w:sz w:val="22"/>
          <w:szCs w:val="22"/>
          <w:lang w:val="de-DE"/>
        </w:rPr>
        <w:t xml:space="preserve"> zweite</w:t>
      </w:r>
      <w:r w:rsidR="00995FD9" w:rsidRPr="004F3EA8">
        <w:rPr>
          <w:rFonts w:cs="Arial"/>
          <w:b/>
          <w:sz w:val="22"/>
          <w:szCs w:val="22"/>
          <w:lang w:val="de-DE"/>
        </w:rPr>
        <w:t>n</w:t>
      </w:r>
      <w:r w:rsidR="009245AA" w:rsidRPr="004F3EA8">
        <w:rPr>
          <w:rFonts w:cs="Arial"/>
          <w:b/>
          <w:sz w:val="22"/>
          <w:szCs w:val="22"/>
          <w:lang w:val="de-DE"/>
        </w:rPr>
        <w:t xml:space="preserve"> Jahr in Folge</w:t>
      </w:r>
      <w:r w:rsidRPr="004F3EA8">
        <w:rPr>
          <w:rFonts w:cs="Arial"/>
          <w:b/>
          <w:sz w:val="22"/>
          <w:szCs w:val="22"/>
          <w:lang w:val="de-DE"/>
        </w:rPr>
        <w:t xml:space="preserve"> </w:t>
      </w:r>
    </w:p>
    <w:p w14:paraId="76E55B55" w14:textId="77777777" w:rsidR="00457A8F" w:rsidRPr="004F3EA8" w:rsidRDefault="00457A8F" w:rsidP="00457A8F">
      <w:pPr>
        <w:autoSpaceDE w:val="0"/>
        <w:autoSpaceDN w:val="0"/>
        <w:adjustRightInd w:val="0"/>
        <w:spacing w:line="360" w:lineRule="auto"/>
        <w:rPr>
          <w:rFonts w:ascii="EYInterstate" w:hAnsi="EYInterstate"/>
          <w:b/>
          <w:szCs w:val="20"/>
          <w:lang w:val="de-DE"/>
        </w:rPr>
      </w:pPr>
    </w:p>
    <w:p w14:paraId="57EDC051" w14:textId="77777777" w:rsidR="00457A8F" w:rsidRPr="004F3EA8" w:rsidRDefault="00457A8F" w:rsidP="00457A8F">
      <w:pPr>
        <w:autoSpaceDE w:val="0"/>
        <w:autoSpaceDN w:val="0"/>
        <w:adjustRightInd w:val="0"/>
        <w:spacing w:line="360" w:lineRule="auto"/>
        <w:rPr>
          <w:rFonts w:cs="Arial"/>
          <w:b/>
          <w:szCs w:val="20"/>
          <w:lang w:val="de-DE"/>
        </w:rPr>
      </w:pPr>
    </w:p>
    <w:p w14:paraId="56F7C7C1" w14:textId="4B9D3A5D" w:rsidR="00457A8F" w:rsidRPr="004F3EA8" w:rsidRDefault="009245AA" w:rsidP="00457A8F">
      <w:pPr>
        <w:autoSpaceDE w:val="0"/>
        <w:autoSpaceDN w:val="0"/>
        <w:adjustRightInd w:val="0"/>
        <w:spacing w:line="360" w:lineRule="auto"/>
        <w:rPr>
          <w:rFonts w:cs="Arial"/>
          <w:szCs w:val="20"/>
          <w:lang w:val="de-DE"/>
        </w:rPr>
      </w:pPr>
      <w:r w:rsidRPr="004F3EA8">
        <w:rPr>
          <w:rFonts w:cs="Arial"/>
          <w:b/>
          <w:szCs w:val="20"/>
          <w:lang w:val="de-DE"/>
        </w:rPr>
        <w:t>Luxemb</w:t>
      </w:r>
      <w:r w:rsidR="00457A8F" w:rsidRPr="004F3EA8">
        <w:rPr>
          <w:rFonts w:cs="Arial"/>
          <w:b/>
          <w:szCs w:val="20"/>
          <w:lang w:val="de-DE"/>
        </w:rPr>
        <w:t>urg, 2</w:t>
      </w:r>
      <w:r w:rsidRPr="004F3EA8">
        <w:rPr>
          <w:rFonts w:cs="Arial"/>
          <w:b/>
          <w:szCs w:val="20"/>
          <w:lang w:val="de-DE"/>
        </w:rPr>
        <w:t>. Ok</w:t>
      </w:r>
      <w:r w:rsidR="00457A8F" w:rsidRPr="004F3EA8">
        <w:rPr>
          <w:rFonts w:cs="Arial"/>
          <w:b/>
          <w:szCs w:val="20"/>
          <w:lang w:val="de-DE"/>
        </w:rPr>
        <w:t>tober 2018</w:t>
      </w:r>
      <w:r w:rsidR="00457A8F" w:rsidRPr="004F3EA8">
        <w:rPr>
          <w:rFonts w:cs="Arial"/>
          <w:color w:val="FF0000"/>
          <w:szCs w:val="20"/>
          <w:lang w:val="de-DE"/>
        </w:rPr>
        <w:t xml:space="preserve"> </w:t>
      </w:r>
    </w:p>
    <w:p w14:paraId="7AB71944" w14:textId="77777777" w:rsidR="00457A8F" w:rsidRPr="004F3EA8" w:rsidRDefault="00457A8F" w:rsidP="00457A8F">
      <w:pPr>
        <w:spacing w:after="240" w:line="360" w:lineRule="auto"/>
        <w:rPr>
          <w:rFonts w:ascii="EYInterstate" w:hAnsi="EYInterstate"/>
          <w:b/>
          <w:sz w:val="28"/>
          <w:szCs w:val="28"/>
          <w:lang w:val="de-DE"/>
        </w:rPr>
      </w:pPr>
      <w:r w:rsidRPr="004F3EA8">
        <w:rPr>
          <w:rFonts w:ascii="EYInterstate" w:hAnsi="EYInterstate"/>
          <w:b/>
          <w:sz w:val="28"/>
          <w:szCs w:val="28"/>
          <w:lang w:val="de-DE"/>
        </w:rPr>
        <w:t xml:space="preserve"> </w:t>
      </w:r>
    </w:p>
    <w:p w14:paraId="2525A45E" w14:textId="77777777" w:rsidR="009245AA" w:rsidRPr="004F3EA8" w:rsidRDefault="009245AA" w:rsidP="009245AA">
      <w:pPr>
        <w:autoSpaceDE w:val="0"/>
        <w:autoSpaceDN w:val="0"/>
        <w:adjustRightInd w:val="0"/>
        <w:spacing w:line="360" w:lineRule="auto"/>
        <w:rPr>
          <w:rFonts w:cs="Arial"/>
          <w:b/>
          <w:szCs w:val="20"/>
          <w:lang w:val="de-DE"/>
        </w:rPr>
      </w:pPr>
      <w:r w:rsidRPr="004F3EA8">
        <w:rPr>
          <w:rFonts w:cs="Arial"/>
          <w:b/>
          <w:szCs w:val="20"/>
          <w:lang w:val="de-DE"/>
        </w:rPr>
        <w:t>Finanzen</w:t>
      </w:r>
    </w:p>
    <w:p w14:paraId="11A8EA65" w14:textId="77777777" w:rsidR="00457A8F" w:rsidRPr="004F3EA8" w:rsidRDefault="00457A8F" w:rsidP="00457A8F">
      <w:pPr>
        <w:autoSpaceDE w:val="0"/>
        <w:autoSpaceDN w:val="0"/>
        <w:adjustRightInd w:val="0"/>
        <w:spacing w:line="360" w:lineRule="auto"/>
        <w:rPr>
          <w:rFonts w:cs="Arial"/>
          <w:b/>
          <w:color w:val="000000" w:themeColor="text1"/>
          <w:szCs w:val="20"/>
          <w:lang w:val="de-DE"/>
        </w:rPr>
      </w:pPr>
      <w:r w:rsidRPr="004F3EA8">
        <w:rPr>
          <w:rFonts w:cs="Arial"/>
          <w:b/>
          <w:color w:val="000000" w:themeColor="text1"/>
          <w:szCs w:val="20"/>
          <w:lang w:val="de-DE"/>
        </w:rPr>
        <w:t xml:space="preserve"> </w:t>
      </w:r>
    </w:p>
    <w:p w14:paraId="07F8BFFC" w14:textId="6870732C" w:rsidR="007A687D" w:rsidRPr="004F3EA8" w:rsidRDefault="009245AA" w:rsidP="00DF5443">
      <w:pPr>
        <w:autoSpaceDE w:val="0"/>
        <w:autoSpaceDN w:val="0"/>
        <w:adjustRightInd w:val="0"/>
        <w:spacing w:line="360" w:lineRule="auto"/>
        <w:rPr>
          <w:rFonts w:cs="Arial"/>
          <w:szCs w:val="20"/>
          <w:lang w:val="de-DE"/>
        </w:rPr>
      </w:pPr>
      <w:r w:rsidRPr="004F3EA8">
        <w:rPr>
          <w:rFonts w:cs="Arial"/>
          <w:szCs w:val="20"/>
          <w:lang w:val="de-DE"/>
        </w:rPr>
        <w:t>EY gab heute ein Umsatzwachstum von 10,9% in Luxemburg bekannt</w:t>
      </w:r>
      <w:r w:rsidR="008F5EB2" w:rsidRPr="004F3EA8">
        <w:rPr>
          <w:rFonts w:cs="Arial"/>
          <w:szCs w:val="20"/>
          <w:lang w:val="de-DE"/>
        </w:rPr>
        <w:t xml:space="preserve"> – nach bereits 10,6% im Vorjahr. D</w:t>
      </w:r>
      <w:r w:rsidRPr="004F3EA8">
        <w:rPr>
          <w:rFonts w:cs="Arial"/>
          <w:szCs w:val="20"/>
          <w:lang w:val="de-DE"/>
        </w:rPr>
        <w:t xml:space="preserve">ie Umsätze </w:t>
      </w:r>
      <w:r w:rsidR="008F5EB2" w:rsidRPr="004F3EA8">
        <w:rPr>
          <w:rFonts w:cs="Arial"/>
          <w:szCs w:val="20"/>
          <w:lang w:val="de-DE"/>
        </w:rPr>
        <w:t xml:space="preserve">stiegen </w:t>
      </w:r>
      <w:r w:rsidRPr="004F3EA8">
        <w:rPr>
          <w:rFonts w:cs="Arial"/>
          <w:szCs w:val="20"/>
          <w:lang w:val="de-DE"/>
        </w:rPr>
        <w:t>in allen Dienstleistungsbereichen.</w:t>
      </w:r>
    </w:p>
    <w:p w14:paraId="612B22CE" w14:textId="77777777" w:rsidR="008F5EB2" w:rsidRPr="004F3EA8" w:rsidRDefault="008F5EB2" w:rsidP="00DF5443">
      <w:pPr>
        <w:autoSpaceDE w:val="0"/>
        <w:autoSpaceDN w:val="0"/>
        <w:adjustRightInd w:val="0"/>
        <w:spacing w:line="360" w:lineRule="auto"/>
        <w:rPr>
          <w:rFonts w:cs="Arial"/>
          <w:szCs w:val="20"/>
          <w:lang w:val="de-DE"/>
        </w:rPr>
      </w:pPr>
    </w:p>
    <w:p w14:paraId="470DCEAC" w14:textId="4C0FE74A" w:rsidR="00DF5443" w:rsidRPr="004F3EA8" w:rsidRDefault="008F5EB2" w:rsidP="00DF5443">
      <w:pPr>
        <w:autoSpaceDE w:val="0"/>
        <w:autoSpaceDN w:val="0"/>
        <w:adjustRightInd w:val="0"/>
        <w:spacing w:line="360" w:lineRule="auto"/>
        <w:rPr>
          <w:rFonts w:cs="Arial"/>
          <w:szCs w:val="20"/>
          <w:lang w:val="de-DE"/>
        </w:rPr>
      </w:pPr>
      <w:r w:rsidRPr="004F3EA8">
        <w:rPr>
          <w:rFonts w:cs="Arial"/>
          <w:szCs w:val="20"/>
          <w:lang w:val="de-DE"/>
        </w:rPr>
        <w:t>Die erwirtschafteten Nettoumsätze für das zum 30. Juni 2018 abgelaufene Geschäftsjahr beliefen sich auf EUR 215 Mio</w:t>
      </w:r>
      <w:r w:rsidR="001A16F5" w:rsidRPr="004F3EA8">
        <w:rPr>
          <w:rStyle w:val="FootnoteReference"/>
          <w:rFonts w:cs="Arial"/>
          <w:szCs w:val="20"/>
          <w:lang w:val="de-DE"/>
        </w:rPr>
        <w:footnoteReference w:id="1"/>
      </w:r>
      <w:r w:rsidR="000F2157" w:rsidRPr="004F3EA8">
        <w:rPr>
          <w:rFonts w:cs="Arial"/>
          <w:szCs w:val="20"/>
          <w:lang w:val="de-DE"/>
        </w:rPr>
        <w:t xml:space="preserve"> </w:t>
      </w:r>
      <w:r w:rsidRPr="004F3EA8">
        <w:rPr>
          <w:rFonts w:cs="Arial"/>
          <w:szCs w:val="20"/>
          <w:lang w:val="de-DE"/>
        </w:rPr>
        <w:t xml:space="preserve">(GJ </w:t>
      </w:r>
      <w:r w:rsidR="00DF5443" w:rsidRPr="004F3EA8">
        <w:rPr>
          <w:rFonts w:cs="Arial"/>
          <w:szCs w:val="20"/>
          <w:lang w:val="de-DE"/>
        </w:rPr>
        <w:t>18)</w:t>
      </w:r>
      <w:r w:rsidR="00950E0C" w:rsidRPr="004F3EA8">
        <w:rPr>
          <w:rFonts w:cs="Arial"/>
          <w:szCs w:val="20"/>
          <w:lang w:val="de-DE"/>
        </w:rPr>
        <w:t>.</w:t>
      </w:r>
    </w:p>
    <w:p w14:paraId="77BE7100" w14:textId="77777777" w:rsidR="00DF5443" w:rsidRPr="004F3EA8" w:rsidRDefault="00DF5443" w:rsidP="00DF5443">
      <w:pPr>
        <w:autoSpaceDE w:val="0"/>
        <w:autoSpaceDN w:val="0"/>
        <w:adjustRightInd w:val="0"/>
        <w:spacing w:line="360" w:lineRule="auto"/>
        <w:rPr>
          <w:rFonts w:cs="Arial"/>
          <w:szCs w:val="20"/>
          <w:lang w:val="de-DE"/>
        </w:rPr>
      </w:pPr>
    </w:p>
    <w:p w14:paraId="60020901" w14:textId="4AA791F4" w:rsidR="00DF5443" w:rsidRPr="004F3EA8" w:rsidRDefault="001C3A3F" w:rsidP="00DF5443">
      <w:pPr>
        <w:autoSpaceDE w:val="0"/>
        <w:autoSpaceDN w:val="0"/>
        <w:adjustRightInd w:val="0"/>
        <w:spacing w:line="360" w:lineRule="auto"/>
        <w:rPr>
          <w:rFonts w:cs="Arial"/>
          <w:szCs w:val="20"/>
          <w:lang w:val="de-DE"/>
        </w:rPr>
      </w:pPr>
      <w:r w:rsidRPr="004F3EA8">
        <w:rPr>
          <w:rFonts w:cs="Arial"/>
          <w:szCs w:val="20"/>
          <w:lang w:val="de-DE"/>
        </w:rPr>
        <w:t>„Wir freuen uns sehr, dass wir auch in diesem Jahr in all unseren Dienstleistungsbereichen ein starkes Umsatzwachstum</w:t>
      </w:r>
      <w:r w:rsidR="001A16F5" w:rsidRPr="004F3EA8">
        <w:rPr>
          <w:rStyle w:val="FootnoteReference"/>
          <w:rFonts w:cs="Arial"/>
          <w:szCs w:val="20"/>
          <w:lang w:val="de-DE"/>
        </w:rPr>
        <w:footnoteReference w:id="2"/>
      </w:r>
      <w:r w:rsidR="00DF5443" w:rsidRPr="004F3EA8">
        <w:rPr>
          <w:rFonts w:cs="Arial"/>
          <w:szCs w:val="20"/>
          <w:lang w:val="de-DE"/>
        </w:rPr>
        <w:t xml:space="preserve"> </w:t>
      </w:r>
      <w:r w:rsidRPr="004F3EA8">
        <w:rPr>
          <w:rFonts w:cs="Arial"/>
          <w:szCs w:val="20"/>
          <w:lang w:val="de-DE"/>
        </w:rPr>
        <w:t>von 10,9% erzielen konnten. In den vergangenen 24 Monaten hat EY damit seine Geschäftstätigkeit auf dem luxemburgischen Markt um über 22% ausgebaut. Besonders stolz sind wir auf unsere Advisory-Abteilung, die in diesem Jahr mit einem Wachstum von 26,2% eine sehr gute Performance gezeigt hat</w:t>
      </w:r>
      <w:r w:rsidR="00DF5443" w:rsidRPr="004F3EA8">
        <w:rPr>
          <w:rFonts w:cs="Arial"/>
          <w:szCs w:val="20"/>
          <w:lang w:val="de-DE"/>
        </w:rPr>
        <w:t xml:space="preserve">, </w:t>
      </w:r>
      <w:r w:rsidR="000C58DD" w:rsidRPr="004F3EA8">
        <w:rPr>
          <w:rFonts w:cs="Arial"/>
          <w:szCs w:val="20"/>
          <w:lang w:val="de-DE"/>
        </w:rPr>
        <w:t>sowie auf unsere Wirtschaftsprüfungsabteilung, die seit über neun Jahren ununterbrochen ein marktführendes Wachstum verzeichnet und in diesem Jahr eine Wachstumsrate von 11</w:t>
      </w:r>
      <w:r w:rsidR="007D2526">
        <w:rPr>
          <w:rFonts w:cs="Arial"/>
          <w:szCs w:val="20"/>
          <w:lang w:val="de-DE"/>
        </w:rPr>
        <w:t>,0</w:t>
      </w:r>
      <w:r w:rsidR="000C58DD" w:rsidRPr="004F3EA8">
        <w:rPr>
          <w:rFonts w:cs="Arial"/>
          <w:szCs w:val="20"/>
          <w:lang w:val="de-DE"/>
        </w:rPr>
        <w:t>% erzielte”, sagt</w:t>
      </w:r>
      <w:r w:rsidR="00DF5443" w:rsidRPr="004F3EA8">
        <w:rPr>
          <w:rFonts w:cs="Arial"/>
          <w:szCs w:val="20"/>
          <w:lang w:val="de-DE"/>
        </w:rPr>
        <w:t xml:space="preserve"> Alain Ki</w:t>
      </w:r>
      <w:r w:rsidR="000C58DD" w:rsidRPr="004F3EA8">
        <w:rPr>
          <w:rFonts w:cs="Arial"/>
          <w:szCs w:val="20"/>
          <w:lang w:val="de-DE"/>
        </w:rPr>
        <w:t>nsch, Country Managing Partner von</w:t>
      </w:r>
      <w:r w:rsidR="00DF5443" w:rsidRPr="004F3EA8">
        <w:rPr>
          <w:rFonts w:cs="Arial"/>
          <w:szCs w:val="20"/>
          <w:lang w:val="de-DE"/>
        </w:rPr>
        <w:t xml:space="preserve"> EY Luxemburg.</w:t>
      </w:r>
    </w:p>
    <w:p w14:paraId="09135651" w14:textId="56400D94" w:rsidR="006429C5" w:rsidRPr="004F3EA8" w:rsidRDefault="006429C5" w:rsidP="006429C5">
      <w:pPr>
        <w:autoSpaceDE w:val="0"/>
        <w:autoSpaceDN w:val="0"/>
        <w:adjustRightInd w:val="0"/>
        <w:spacing w:line="360" w:lineRule="auto"/>
        <w:rPr>
          <w:rFonts w:cs="Arial"/>
          <w:szCs w:val="20"/>
          <w:lang w:val="de-DE"/>
        </w:rPr>
      </w:pPr>
    </w:p>
    <w:p w14:paraId="7757435D" w14:textId="19970E6A" w:rsidR="000C58DD" w:rsidRPr="004F3EA8" w:rsidRDefault="008B08B6" w:rsidP="000C58DD">
      <w:pPr>
        <w:autoSpaceDE w:val="0"/>
        <w:autoSpaceDN w:val="0"/>
        <w:adjustRightInd w:val="0"/>
        <w:spacing w:line="360" w:lineRule="auto"/>
        <w:rPr>
          <w:rFonts w:cs="Arial"/>
          <w:szCs w:val="20"/>
          <w:lang w:val="de-DE"/>
        </w:rPr>
      </w:pPr>
      <w:r w:rsidRPr="004F3EA8">
        <w:rPr>
          <w:rFonts w:cs="Arial"/>
          <w:szCs w:val="20"/>
          <w:lang w:val="de-DE"/>
        </w:rPr>
        <w:t>Bei EY ist und bleibt die Prüfungs</w:t>
      </w:r>
      <w:r w:rsidR="000C58DD" w:rsidRPr="004F3EA8">
        <w:rPr>
          <w:rFonts w:cs="Arial"/>
          <w:szCs w:val="20"/>
          <w:lang w:val="de-DE"/>
        </w:rPr>
        <w:t xml:space="preserve">qualität ein </w:t>
      </w:r>
      <w:r w:rsidR="002E39C9" w:rsidRPr="004F3EA8">
        <w:rPr>
          <w:rFonts w:cs="Arial"/>
          <w:szCs w:val="20"/>
          <w:lang w:val="de-DE"/>
        </w:rPr>
        <w:t>kompromissloser Ansp</w:t>
      </w:r>
      <w:r w:rsidR="00B63ED7" w:rsidRPr="004F3EA8">
        <w:rPr>
          <w:rFonts w:cs="Arial"/>
          <w:szCs w:val="20"/>
          <w:lang w:val="de-DE"/>
        </w:rPr>
        <w:t>ru</w:t>
      </w:r>
      <w:r w:rsidR="002E39C9" w:rsidRPr="004F3EA8">
        <w:rPr>
          <w:rFonts w:cs="Arial"/>
          <w:szCs w:val="20"/>
          <w:lang w:val="de-DE"/>
        </w:rPr>
        <w:t>ch, der</w:t>
      </w:r>
      <w:r w:rsidR="000C58DD" w:rsidRPr="004F3EA8">
        <w:rPr>
          <w:rFonts w:cs="Arial"/>
          <w:szCs w:val="20"/>
          <w:lang w:val="de-DE"/>
        </w:rPr>
        <w:t xml:space="preserve"> dem Ruf von EY gerecht</w:t>
      </w:r>
      <w:r w:rsidR="002E39C9" w:rsidRPr="004F3EA8">
        <w:rPr>
          <w:rFonts w:cs="Arial"/>
          <w:szCs w:val="20"/>
          <w:lang w:val="de-DE"/>
        </w:rPr>
        <w:t xml:space="preserve"> wird</w:t>
      </w:r>
      <w:r w:rsidR="000C58DD" w:rsidRPr="004F3EA8">
        <w:rPr>
          <w:rFonts w:cs="Arial"/>
          <w:szCs w:val="20"/>
          <w:lang w:val="de-DE"/>
        </w:rPr>
        <w:t xml:space="preserve">. Durch eine Kombination aus </w:t>
      </w:r>
      <w:r w:rsidR="00737150" w:rsidRPr="004F3EA8">
        <w:rPr>
          <w:rFonts w:cs="Arial"/>
          <w:szCs w:val="20"/>
          <w:lang w:val="de-DE"/>
        </w:rPr>
        <w:t>umfangreichen</w:t>
      </w:r>
      <w:r w:rsidR="000C58DD" w:rsidRPr="004F3EA8">
        <w:rPr>
          <w:rFonts w:cs="Arial"/>
          <w:szCs w:val="20"/>
          <w:lang w:val="de-DE"/>
        </w:rPr>
        <w:t xml:space="preserve"> Investitionen </w:t>
      </w:r>
      <w:r w:rsidR="00737150" w:rsidRPr="004F3EA8">
        <w:rPr>
          <w:rFonts w:cs="Arial"/>
          <w:szCs w:val="20"/>
          <w:lang w:val="de-DE"/>
        </w:rPr>
        <w:t>in den L</w:t>
      </w:r>
      <w:r w:rsidR="000C58DD" w:rsidRPr="004F3EA8">
        <w:rPr>
          <w:rFonts w:cs="Arial"/>
          <w:szCs w:val="20"/>
          <w:lang w:val="de-DE"/>
        </w:rPr>
        <w:t>uxemburg</w:t>
      </w:r>
      <w:r w:rsidR="00737150" w:rsidRPr="004F3EA8">
        <w:rPr>
          <w:rFonts w:cs="Arial"/>
          <w:szCs w:val="20"/>
          <w:lang w:val="de-DE"/>
        </w:rPr>
        <w:t>er</w:t>
      </w:r>
      <w:r w:rsidR="000C58DD" w:rsidRPr="004F3EA8">
        <w:rPr>
          <w:rFonts w:cs="Arial"/>
          <w:szCs w:val="20"/>
          <w:lang w:val="de-DE"/>
        </w:rPr>
        <w:t xml:space="preserve"> Markt, der </w:t>
      </w:r>
      <w:r w:rsidR="000C58DD" w:rsidRPr="004F3EA8">
        <w:rPr>
          <w:rFonts w:cs="Arial"/>
          <w:szCs w:val="20"/>
          <w:lang w:val="de-DE"/>
        </w:rPr>
        <w:lastRenderedPageBreak/>
        <w:t xml:space="preserve">Spezialisierung nach Branchen und weiteren Investitionen in digitale Technologien und globale Prüfungsmethoden </w:t>
      </w:r>
      <w:r w:rsidR="000B16C8" w:rsidRPr="004F3EA8">
        <w:rPr>
          <w:rFonts w:cs="Arial"/>
          <w:szCs w:val="20"/>
          <w:lang w:val="de-DE"/>
        </w:rPr>
        <w:t>erzielte</w:t>
      </w:r>
      <w:r w:rsidR="000C58DD" w:rsidRPr="004F3EA8">
        <w:rPr>
          <w:rFonts w:cs="Arial"/>
          <w:szCs w:val="20"/>
          <w:lang w:val="de-DE"/>
        </w:rPr>
        <w:t xml:space="preserve"> die </w:t>
      </w:r>
      <w:r w:rsidR="000B16C8" w:rsidRPr="004F3EA8">
        <w:rPr>
          <w:rFonts w:cs="Arial"/>
          <w:szCs w:val="20"/>
          <w:lang w:val="de-DE"/>
        </w:rPr>
        <w:t xml:space="preserve">Wirtschaftsprüfungsabteilung von </w:t>
      </w:r>
      <w:r w:rsidR="000C58DD" w:rsidRPr="004F3EA8">
        <w:rPr>
          <w:rFonts w:cs="Arial"/>
          <w:szCs w:val="20"/>
          <w:lang w:val="de-DE"/>
        </w:rPr>
        <w:t>EY Luxemburg mit 11</w:t>
      </w:r>
      <w:r w:rsidR="007D2526">
        <w:rPr>
          <w:rFonts w:cs="Arial"/>
          <w:szCs w:val="20"/>
          <w:lang w:val="de-DE"/>
        </w:rPr>
        <w:t>,0</w:t>
      </w:r>
      <w:r w:rsidR="000C58DD" w:rsidRPr="004F3EA8">
        <w:rPr>
          <w:rFonts w:cs="Arial"/>
          <w:szCs w:val="20"/>
          <w:lang w:val="de-DE"/>
        </w:rPr>
        <w:t>% Umsatzwachstum ihre b</w:t>
      </w:r>
      <w:r w:rsidR="000B16C8" w:rsidRPr="004F3EA8">
        <w:rPr>
          <w:rFonts w:cs="Arial"/>
          <w:szCs w:val="20"/>
          <w:lang w:val="de-DE"/>
        </w:rPr>
        <w:t>este Wachstumsrate der letzten acht</w:t>
      </w:r>
      <w:r w:rsidR="000C58DD" w:rsidRPr="004F3EA8">
        <w:rPr>
          <w:rFonts w:cs="Arial"/>
          <w:szCs w:val="20"/>
          <w:lang w:val="de-DE"/>
        </w:rPr>
        <w:t xml:space="preserve"> Jahre und festigte damit ihre Position als zweitgrößte Prüfungspraxis in Luxemburg. Alain Kinsch</w:t>
      </w:r>
      <w:r w:rsidR="002660AE" w:rsidRPr="004F3EA8">
        <w:rPr>
          <w:rFonts w:cs="Arial"/>
          <w:szCs w:val="20"/>
          <w:lang w:val="de-DE"/>
        </w:rPr>
        <w:t xml:space="preserve"> erläutert: „</w:t>
      </w:r>
      <w:r w:rsidR="000C58DD" w:rsidRPr="004F3EA8">
        <w:rPr>
          <w:rFonts w:cs="Arial"/>
          <w:szCs w:val="20"/>
          <w:lang w:val="de-DE"/>
        </w:rPr>
        <w:t xml:space="preserve">In den letzten fünf Jahren ist unsere Prüfungspraxis um 50% gewachsen und hat sich in den letzten neun Jahren verdoppelt. Dies ist eine </w:t>
      </w:r>
      <w:r w:rsidR="00446ACF" w:rsidRPr="004F3EA8">
        <w:rPr>
          <w:rFonts w:cs="Arial"/>
          <w:szCs w:val="20"/>
          <w:lang w:val="de-DE"/>
        </w:rPr>
        <w:t>herausragende</w:t>
      </w:r>
      <w:r w:rsidR="000C58DD" w:rsidRPr="004F3EA8">
        <w:rPr>
          <w:rFonts w:cs="Arial"/>
          <w:szCs w:val="20"/>
          <w:lang w:val="de-DE"/>
        </w:rPr>
        <w:t xml:space="preserve"> Leistung</w:t>
      </w:r>
      <w:r w:rsidR="00F2408E" w:rsidRPr="004F3EA8">
        <w:rPr>
          <w:rFonts w:cs="Arial"/>
          <w:szCs w:val="20"/>
          <w:lang w:val="de-DE"/>
        </w:rPr>
        <w:t xml:space="preserve"> für ein so</w:t>
      </w:r>
      <w:r w:rsidR="000C58DD" w:rsidRPr="004F3EA8">
        <w:rPr>
          <w:rFonts w:cs="Arial"/>
          <w:szCs w:val="20"/>
          <w:lang w:val="de-DE"/>
        </w:rPr>
        <w:t xml:space="preserve">genanntes </w:t>
      </w:r>
      <w:r w:rsidR="00F2408E" w:rsidRPr="004F3EA8">
        <w:rPr>
          <w:rFonts w:cs="Arial"/>
          <w:szCs w:val="20"/>
          <w:lang w:val="de-DE"/>
        </w:rPr>
        <w:t>gewachsenes</w:t>
      </w:r>
      <w:r w:rsidR="000C58DD" w:rsidRPr="004F3EA8">
        <w:rPr>
          <w:rFonts w:cs="Arial"/>
          <w:szCs w:val="20"/>
          <w:lang w:val="de-DE"/>
        </w:rPr>
        <w:t xml:space="preserve"> Unternehmen und ein </w:t>
      </w:r>
      <w:r w:rsidR="004A7A1E" w:rsidRPr="004F3EA8">
        <w:rPr>
          <w:rFonts w:cs="Arial"/>
          <w:szCs w:val="20"/>
          <w:lang w:val="de-DE"/>
        </w:rPr>
        <w:t>Beweis</w:t>
      </w:r>
      <w:r w:rsidR="000C58DD" w:rsidRPr="004F3EA8">
        <w:rPr>
          <w:rFonts w:cs="Arial"/>
          <w:szCs w:val="20"/>
          <w:lang w:val="de-DE"/>
        </w:rPr>
        <w:t xml:space="preserve"> für das Vertrauen, das unsere </w:t>
      </w:r>
      <w:r w:rsidR="004A7A1E" w:rsidRPr="004F3EA8">
        <w:rPr>
          <w:rFonts w:cs="Arial"/>
          <w:szCs w:val="20"/>
          <w:lang w:val="de-DE"/>
        </w:rPr>
        <w:t>Mandanten</w:t>
      </w:r>
      <w:r w:rsidR="000C58DD" w:rsidRPr="004F3EA8">
        <w:rPr>
          <w:rFonts w:cs="Arial"/>
          <w:szCs w:val="20"/>
          <w:lang w:val="de-DE"/>
        </w:rPr>
        <w:t xml:space="preserve"> unseren </w:t>
      </w:r>
      <w:r w:rsidR="004A7A1E" w:rsidRPr="004F3EA8">
        <w:rPr>
          <w:rFonts w:cs="Arial"/>
          <w:szCs w:val="20"/>
          <w:lang w:val="de-DE"/>
        </w:rPr>
        <w:t>EY-P</w:t>
      </w:r>
      <w:r w:rsidR="000C58DD" w:rsidRPr="004F3EA8">
        <w:rPr>
          <w:rFonts w:cs="Arial"/>
          <w:szCs w:val="20"/>
          <w:lang w:val="de-DE"/>
        </w:rPr>
        <w:t xml:space="preserve">artnern und </w:t>
      </w:r>
      <w:r w:rsidR="004A7A1E" w:rsidRPr="004F3EA8">
        <w:rPr>
          <w:rFonts w:cs="Arial"/>
          <w:szCs w:val="20"/>
          <w:lang w:val="de-DE"/>
        </w:rPr>
        <w:t xml:space="preserve">-Mitarbeitern der Wirtschaftsprüfungsabteilung im Rahmen der Durchführung von Abschlussprüfungen von hoher Qualität und aufgrund einer ausgezeichneten Mandantenbetreuung </w:t>
      </w:r>
      <w:r w:rsidR="000C58DD" w:rsidRPr="004F3EA8">
        <w:rPr>
          <w:rFonts w:cs="Arial"/>
          <w:szCs w:val="20"/>
          <w:lang w:val="de-DE"/>
        </w:rPr>
        <w:t>entgegenbringen</w:t>
      </w:r>
      <w:r w:rsidR="004A7A1E" w:rsidRPr="004F3EA8">
        <w:rPr>
          <w:rFonts w:cs="Arial"/>
          <w:szCs w:val="20"/>
          <w:lang w:val="de-DE"/>
        </w:rPr>
        <w:t>.</w:t>
      </w:r>
      <w:r w:rsidR="000C58DD" w:rsidRPr="004F3EA8">
        <w:rPr>
          <w:rFonts w:cs="Arial"/>
          <w:szCs w:val="20"/>
          <w:lang w:val="de-DE"/>
        </w:rPr>
        <w:t>"</w:t>
      </w:r>
    </w:p>
    <w:p w14:paraId="5AFD587C" w14:textId="77777777" w:rsidR="008B08B6" w:rsidRPr="004F3EA8" w:rsidRDefault="008B08B6" w:rsidP="000C58DD">
      <w:pPr>
        <w:autoSpaceDE w:val="0"/>
        <w:autoSpaceDN w:val="0"/>
        <w:adjustRightInd w:val="0"/>
        <w:spacing w:line="360" w:lineRule="auto"/>
        <w:rPr>
          <w:rFonts w:cs="Arial"/>
          <w:szCs w:val="20"/>
          <w:lang w:val="de-DE"/>
        </w:rPr>
      </w:pPr>
    </w:p>
    <w:p w14:paraId="1CFEB837" w14:textId="68357443" w:rsidR="009063CE" w:rsidRPr="004F3EA8" w:rsidRDefault="009063CE" w:rsidP="009063CE">
      <w:pPr>
        <w:autoSpaceDE w:val="0"/>
        <w:autoSpaceDN w:val="0"/>
        <w:adjustRightInd w:val="0"/>
        <w:spacing w:line="360" w:lineRule="auto"/>
        <w:rPr>
          <w:rFonts w:cs="Arial"/>
          <w:lang w:val="de-DE"/>
        </w:rPr>
      </w:pPr>
      <w:r w:rsidRPr="004F3EA8">
        <w:rPr>
          <w:rFonts w:cs="Arial"/>
          <w:lang w:val="de-DE"/>
        </w:rPr>
        <w:t xml:space="preserve">Die </w:t>
      </w:r>
      <w:r w:rsidR="003567F0" w:rsidRPr="004F3EA8">
        <w:rPr>
          <w:rFonts w:cs="Arial"/>
          <w:lang w:val="de-DE"/>
        </w:rPr>
        <w:t>Advisory-Abteilung</w:t>
      </w:r>
      <w:r w:rsidRPr="004F3EA8">
        <w:rPr>
          <w:rFonts w:cs="Arial"/>
          <w:lang w:val="de-DE"/>
        </w:rPr>
        <w:t xml:space="preserve"> erzielte mit einem Umsatzplus von 26,2% ein deutliches Wachstum</w:t>
      </w:r>
      <w:r w:rsidR="003567F0" w:rsidRPr="004F3EA8">
        <w:rPr>
          <w:rFonts w:cs="Arial"/>
          <w:lang w:val="de-DE"/>
        </w:rPr>
        <w:t xml:space="preserve">. Dies ist </w:t>
      </w:r>
      <w:r w:rsidR="00EC304F" w:rsidRPr="004F3EA8">
        <w:rPr>
          <w:rFonts w:cs="Arial"/>
          <w:lang w:val="de-DE"/>
        </w:rPr>
        <w:t xml:space="preserve">zurückzuführen </w:t>
      </w:r>
      <w:r w:rsidR="003567F0" w:rsidRPr="004F3EA8">
        <w:rPr>
          <w:rFonts w:cs="Arial"/>
          <w:lang w:val="de-DE"/>
        </w:rPr>
        <w:t>auf eine starke Nachfrage unserer</w:t>
      </w:r>
      <w:r w:rsidRPr="004F3EA8">
        <w:rPr>
          <w:rFonts w:cs="Arial"/>
          <w:lang w:val="de-DE"/>
        </w:rPr>
        <w:t xml:space="preserve"> </w:t>
      </w:r>
      <w:r w:rsidR="003567F0" w:rsidRPr="004F3EA8">
        <w:rPr>
          <w:rFonts w:cs="Arial"/>
          <w:lang w:val="de-DE"/>
        </w:rPr>
        <w:t>Mandanten nach optimalen</w:t>
      </w:r>
      <w:r w:rsidRPr="004F3EA8">
        <w:rPr>
          <w:rFonts w:cs="Arial"/>
          <w:lang w:val="de-DE"/>
        </w:rPr>
        <w:t xml:space="preserve"> Managed Reporting Services, der Erstellung von KIDs, der Unterstützung bei der Umsetzung der Re</w:t>
      </w:r>
      <w:r w:rsidR="00EC304F" w:rsidRPr="004F3EA8">
        <w:rPr>
          <w:rFonts w:cs="Arial"/>
          <w:lang w:val="de-DE"/>
        </w:rPr>
        <w:t xml:space="preserve">gulierungsagenda </w:t>
      </w:r>
      <w:r w:rsidR="00100020">
        <w:rPr>
          <w:rFonts w:cs="Arial"/>
          <w:lang w:val="de-DE"/>
        </w:rPr>
        <w:t>–</w:t>
      </w:r>
      <w:r w:rsidR="00EC304F" w:rsidRPr="004F3EA8">
        <w:rPr>
          <w:rFonts w:cs="Arial"/>
          <w:lang w:val="de-DE"/>
        </w:rPr>
        <w:t xml:space="preserve"> MiFID, PRIIPs</w:t>
      </w:r>
      <w:r w:rsidRPr="004F3EA8">
        <w:rPr>
          <w:rFonts w:cs="Arial"/>
          <w:lang w:val="de-DE"/>
        </w:rPr>
        <w:t xml:space="preserve">, </w:t>
      </w:r>
      <w:r w:rsidR="00100020">
        <w:rPr>
          <w:rFonts w:cs="Arial"/>
          <w:lang w:val="de-DE"/>
        </w:rPr>
        <w:t>DSGVO –</w:t>
      </w:r>
      <w:r w:rsidR="00EC304F" w:rsidRPr="004F3EA8">
        <w:rPr>
          <w:rFonts w:cs="Arial"/>
          <w:lang w:val="de-DE"/>
        </w:rPr>
        <w:t>, der Beratung von Private-</w:t>
      </w:r>
      <w:r w:rsidRPr="004F3EA8">
        <w:rPr>
          <w:rFonts w:cs="Arial"/>
          <w:lang w:val="de-DE"/>
        </w:rPr>
        <w:t>Equity</w:t>
      </w:r>
      <w:r w:rsidR="00EC304F" w:rsidRPr="004F3EA8">
        <w:rPr>
          <w:rFonts w:cs="Arial"/>
          <w:lang w:val="de-DE"/>
        </w:rPr>
        <w:t>-Häusern (PE)</w:t>
      </w:r>
      <w:r w:rsidRPr="004F3EA8">
        <w:rPr>
          <w:rFonts w:cs="Arial"/>
          <w:lang w:val="de-DE"/>
        </w:rPr>
        <w:t xml:space="preserve"> und Immobilien</w:t>
      </w:r>
      <w:r w:rsidR="00EC304F" w:rsidRPr="004F3EA8">
        <w:rPr>
          <w:rFonts w:cs="Arial"/>
          <w:lang w:val="de-DE"/>
        </w:rPr>
        <w:t>gesellschaften</w:t>
      </w:r>
      <w:r w:rsidRPr="004F3EA8">
        <w:rPr>
          <w:rFonts w:cs="Arial"/>
          <w:lang w:val="de-DE"/>
        </w:rPr>
        <w:t xml:space="preserve"> </w:t>
      </w:r>
      <w:r w:rsidR="00A61608" w:rsidRPr="004F3EA8">
        <w:rPr>
          <w:rFonts w:cs="Arial"/>
          <w:lang w:val="de-DE"/>
        </w:rPr>
        <w:t xml:space="preserve">(RE) </w:t>
      </w:r>
      <w:r w:rsidRPr="004F3EA8">
        <w:rPr>
          <w:rFonts w:cs="Arial"/>
          <w:lang w:val="de-DE"/>
        </w:rPr>
        <w:t xml:space="preserve">bei der Implementierung </w:t>
      </w:r>
      <w:r w:rsidR="00EC304F" w:rsidRPr="004F3EA8">
        <w:rPr>
          <w:rFonts w:cs="Arial"/>
          <w:lang w:val="de-DE"/>
        </w:rPr>
        <w:t>branchenführender operativer P</w:t>
      </w:r>
      <w:r w:rsidRPr="004F3EA8">
        <w:rPr>
          <w:rFonts w:cs="Arial"/>
          <w:lang w:val="de-DE"/>
        </w:rPr>
        <w:t>lattformen oder der Umsetzung umfangreicher Änderun</w:t>
      </w:r>
      <w:r w:rsidR="00EC304F" w:rsidRPr="004F3EA8">
        <w:rPr>
          <w:rFonts w:cs="Arial"/>
          <w:lang w:val="de-DE"/>
        </w:rPr>
        <w:t>gen ihrer Betriebs- und Governance</w:t>
      </w:r>
      <w:r w:rsidRPr="004F3EA8">
        <w:rPr>
          <w:rFonts w:cs="Arial"/>
          <w:lang w:val="de-DE"/>
        </w:rPr>
        <w:t xml:space="preserve">modelle im </w:t>
      </w:r>
      <w:r w:rsidR="00936DA2" w:rsidRPr="004F3EA8">
        <w:rPr>
          <w:rFonts w:cs="Arial"/>
          <w:lang w:val="de-DE"/>
        </w:rPr>
        <w:t>Zusammenhang mit dem</w:t>
      </w:r>
      <w:r w:rsidRPr="004F3EA8">
        <w:rPr>
          <w:rFonts w:cs="Arial"/>
          <w:lang w:val="de-DE"/>
        </w:rPr>
        <w:t xml:space="preserve"> Brexit. Der Erfolg der </w:t>
      </w:r>
      <w:r w:rsidR="00936DA2" w:rsidRPr="004F3EA8">
        <w:rPr>
          <w:rFonts w:cs="Arial"/>
          <w:lang w:val="de-DE"/>
        </w:rPr>
        <w:t>Advisory-Abteilung</w:t>
      </w:r>
      <w:r w:rsidRPr="004F3EA8">
        <w:rPr>
          <w:rFonts w:cs="Arial"/>
          <w:lang w:val="de-DE"/>
        </w:rPr>
        <w:t xml:space="preserve"> </w:t>
      </w:r>
      <w:r w:rsidR="00936DA2" w:rsidRPr="004F3EA8">
        <w:rPr>
          <w:rFonts w:cs="Arial"/>
          <w:lang w:val="de-DE"/>
        </w:rPr>
        <w:t>liegt</w:t>
      </w:r>
      <w:r w:rsidRPr="004F3EA8">
        <w:rPr>
          <w:rFonts w:cs="Arial"/>
          <w:lang w:val="de-DE"/>
        </w:rPr>
        <w:t xml:space="preserve"> aber auch </w:t>
      </w:r>
      <w:r w:rsidR="00936DA2" w:rsidRPr="004F3EA8">
        <w:rPr>
          <w:rFonts w:cs="Arial"/>
          <w:lang w:val="de-DE"/>
        </w:rPr>
        <w:t>darin begründet</w:t>
      </w:r>
      <w:r w:rsidRPr="004F3EA8">
        <w:rPr>
          <w:rFonts w:cs="Arial"/>
          <w:lang w:val="de-DE"/>
        </w:rPr>
        <w:t>, dass EY</w:t>
      </w:r>
      <w:r w:rsidR="00936DA2" w:rsidRPr="004F3EA8">
        <w:rPr>
          <w:rFonts w:cs="Arial"/>
          <w:lang w:val="de-DE"/>
        </w:rPr>
        <w:t xml:space="preserve"> für </w:t>
      </w:r>
      <w:r w:rsidRPr="004F3EA8">
        <w:rPr>
          <w:rFonts w:cs="Arial"/>
          <w:lang w:val="de-DE"/>
        </w:rPr>
        <w:t>s</w:t>
      </w:r>
      <w:r w:rsidR="00936DA2" w:rsidRPr="004F3EA8">
        <w:rPr>
          <w:rFonts w:cs="Arial"/>
          <w:lang w:val="de-DE"/>
        </w:rPr>
        <w:t>eine Mandanten</w:t>
      </w:r>
      <w:r w:rsidRPr="004F3EA8">
        <w:rPr>
          <w:rFonts w:cs="Arial"/>
          <w:lang w:val="de-DE"/>
        </w:rPr>
        <w:t xml:space="preserve"> Dienstleistungen </w:t>
      </w:r>
      <w:r w:rsidR="00936DA2" w:rsidRPr="004F3EA8">
        <w:rPr>
          <w:rFonts w:cs="Arial"/>
          <w:lang w:val="de-DE"/>
        </w:rPr>
        <w:t xml:space="preserve">in den Bereichen </w:t>
      </w:r>
      <w:r w:rsidRPr="004F3EA8">
        <w:rPr>
          <w:rFonts w:cs="Arial"/>
          <w:lang w:val="de-DE"/>
        </w:rPr>
        <w:t>Digital</w:t>
      </w:r>
      <w:r w:rsidR="00936DA2" w:rsidRPr="004F3EA8">
        <w:rPr>
          <w:rFonts w:cs="Arial"/>
          <w:lang w:val="de-DE"/>
        </w:rPr>
        <w:t>technik</w:t>
      </w:r>
      <w:r w:rsidRPr="004F3EA8">
        <w:rPr>
          <w:rFonts w:cs="Arial"/>
          <w:lang w:val="de-DE"/>
        </w:rPr>
        <w:t xml:space="preserve"> und Technologien, darunter unter anderem intelligente Automatisierung, Datenanalyse und Cybersicherheit, </w:t>
      </w:r>
      <w:r w:rsidR="00936DA2" w:rsidRPr="004F3EA8">
        <w:rPr>
          <w:rFonts w:cs="Arial"/>
          <w:lang w:val="de-DE"/>
        </w:rPr>
        <w:t>erbringt</w:t>
      </w:r>
      <w:r w:rsidRPr="004F3EA8">
        <w:rPr>
          <w:rFonts w:cs="Arial"/>
          <w:lang w:val="de-DE"/>
        </w:rPr>
        <w:t>, die auch in diesem Jahr zu dem starken Wachstum beigetragen haben.</w:t>
      </w:r>
    </w:p>
    <w:p w14:paraId="72EDD5AB" w14:textId="77777777" w:rsidR="009063CE" w:rsidRPr="004F3EA8" w:rsidRDefault="009063CE" w:rsidP="009063CE">
      <w:pPr>
        <w:autoSpaceDE w:val="0"/>
        <w:autoSpaceDN w:val="0"/>
        <w:adjustRightInd w:val="0"/>
        <w:spacing w:line="360" w:lineRule="auto"/>
        <w:rPr>
          <w:rFonts w:cs="Arial"/>
          <w:lang w:val="de-DE"/>
        </w:rPr>
      </w:pPr>
    </w:p>
    <w:p w14:paraId="5D218B55" w14:textId="197CD3DD" w:rsidR="00DF5443" w:rsidRPr="004F3EA8" w:rsidRDefault="001C0F26" w:rsidP="00DF5443">
      <w:pPr>
        <w:autoSpaceDE w:val="0"/>
        <w:autoSpaceDN w:val="0"/>
        <w:adjustRightInd w:val="0"/>
        <w:spacing w:line="360" w:lineRule="auto"/>
        <w:rPr>
          <w:rFonts w:cs="Arial"/>
          <w:szCs w:val="20"/>
          <w:lang w:val="de-DE"/>
        </w:rPr>
      </w:pPr>
      <w:r w:rsidRPr="004F3EA8">
        <w:rPr>
          <w:rFonts w:cs="Arial"/>
          <w:szCs w:val="20"/>
          <w:lang w:val="de-DE"/>
        </w:rPr>
        <w:t>Das Engagement von EY, seine</w:t>
      </w:r>
      <w:r w:rsidR="002F1B20" w:rsidRPr="004F3EA8">
        <w:rPr>
          <w:rFonts w:cs="Arial"/>
          <w:szCs w:val="20"/>
          <w:lang w:val="de-DE"/>
        </w:rPr>
        <w:t xml:space="preserve"> Mandanten bei der Anpassung an das sich rasch verändernde Steuerumfeld</w:t>
      </w:r>
      <w:r w:rsidRPr="004F3EA8">
        <w:rPr>
          <w:rFonts w:cs="Arial"/>
          <w:szCs w:val="20"/>
          <w:lang w:val="de-DE"/>
        </w:rPr>
        <w:t xml:space="preserve"> und </w:t>
      </w:r>
      <w:r w:rsidR="002F1B20" w:rsidRPr="004F3EA8">
        <w:rPr>
          <w:rFonts w:cs="Arial"/>
          <w:szCs w:val="20"/>
          <w:lang w:val="de-DE"/>
        </w:rPr>
        <w:t>ihren Berichtspflichten, insbesondere in Bezug auf Steuer</w:t>
      </w:r>
      <w:r w:rsidRPr="004F3EA8">
        <w:rPr>
          <w:rFonts w:cs="Arial"/>
          <w:szCs w:val="20"/>
          <w:lang w:val="de-DE"/>
        </w:rPr>
        <w:t>konformität</w:t>
      </w:r>
      <w:r w:rsidR="002F1B20" w:rsidRPr="004F3EA8">
        <w:rPr>
          <w:rFonts w:cs="Arial"/>
          <w:szCs w:val="20"/>
          <w:lang w:val="de-DE"/>
        </w:rPr>
        <w:t xml:space="preserve"> und Verrechnungspreise, zu unterstützen, führte </w:t>
      </w:r>
      <w:r w:rsidRPr="004F3EA8">
        <w:rPr>
          <w:rFonts w:cs="Arial"/>
          <w:szCs w:val="20"/>
          <w:lang w:val="de-DE"/>
        </w:rPr>
        <w:t xml:space="preserve">in der Steuerabteilung von EY Luxemburg </w:t>
      </w:r>
      <w:r w:rsidR="002F1B20" w:rsidRPr="004F3EA8">
        <w:rPr>
          <w:rFonts w:cs="Arial"/>
          <w:szCs w:val="20"/>
          <w:lang w:val="de-DE"/>
        </w:rPr>
        <w:t>zu einem Umsatzwachstum von 6,6% in diesem Jahr.</w:t>
      </w:r>
    </w:p>
    <w:p w14:paraId="11E37EBE" w14:textId="77777777" w:rsidR="002F1B20" w:rsidRPr="004F3EA8" w:rsidRDefault="002F1B20" w:rsidP="00DF5443">
      <w:pPr>
        <w:autoSpaceDE w:val="0"/>
        <w:autoSpaceDN w:val="0"/>
        <w:adjustRightInd w:val="0"/>
        <w:spacing w:line="360" w:lineRule="auto"/>
        <w:rPr>
          <w:rFonts w:cs="Arial"/>
          <w:szCs w:val="20"/>
          <w:lang w:val="de-DE"/>
        </w:rPr>
      </w:pPr>
    </w:p>
    <w:p w14:paraId="6B37AE50" w14:textId="397E4F55" w:rsidR="001C0F26" w:rsidRPr="004F3EA8" w:rsidRDefault="00D13739" w:rsidP="00DF5443">
      <w:pPr>
        <w:autoSpaceDE w:val="0"/>
        <w:autoSpaceDN w:val="0"/>
        <w:adjustRightInd w:val="0"/>
        <w:spacing w:line="360" w:lineRule="auto"/>
        <w:rPr>
          <w:rFonts w:cs="Arial"/>
          <w:lang w:val="de-DE"/>
        </w:rPr>
      </w:pPr>
      <w:r w:rsidRPr="004F3EA8">
        <w:rPr>
          <w:rFonts w:cs="Arial"/>
          <w:lang w:val="de-DE"/>
        </w:rPr>
        <w:t>„U</w:t>
      </w:r>
      <w:r w:rsidR="001C0F26" w:rsidRPr="004F3EA8">
        <w:rPr>
          <w:rFonts w:cs="Arial"/>
          <w:lang w:val="de-DE"/>
        </w:rPr>
        <w:t xml:space="preserve">nser Wachstum lässt sich </w:t>
      </w:r>
      <w:r w:rsidRPr="004F3EA8">
        <w:rPr>
          <w:rFonts w:cs="Arial"/>
          <w:lang w:val="de-DE"/>
        </w:rPr>
        <w:t>kurz gesagt durch unser Engagement erklären: wir halten</w:t>
      </w:r>
      <w:r w:rsidR="001C0F26" w:rsidRPr="004F3EA8">
        <w:rPr>
          <w:rFonts w:cs="Arial"/>
          <w:lang w:val="de-DE"/>
        </w:rPr>
        <w:t xml:space="preserve"> nicht nur Schritt </w:t>
      </w:r>
      <w:r w:rsidRPr="004F3EA8">
        <w:rPr>
          <w:rFonts w:cs="Arial"/>
          <w:lang w:val="de-DE"/>
        </w:rPr>
        <w:t xml:space="preserve">mit den zahlreichen </w:t>
      </w:r>
      <w:r w:rsidR="00C31AEA" w:rsidRPr="004F3EA8">
        <w:rPr>
          <w:rFonts w:cs="Arial"/>
          <w:lang w:val="de-DE"/>
        </w:rPr>
        <w:t>Veränderungen</w:t>
      </w:r>
      <w:r w:rsidRPr="004F3EA8">
        <w:rPr>
          <w:rFonts w:cs="Arial"/>
          <w:lang w:val="de-DE"/>
        </w:rPr>
        <w:t xml:space="preserve"> in der heutigen Geschäftswelt</w:t>
      </w:r>
      <w:r w:rsidR="001C0F26" w:rsidRPr="004F3EA8">
        <w:rPr>
          <w:rFonts w:cs="Arial"/>
          <w:lang w:val="de-DE"/>
        </w:rPr>
        <w:t xml:space="preserve">, sondern </w:t>
      </w:r>
      <w:r w:rsidRPr="004F3EA8">
        <w:rPr>
          <w:rFonts w:cs="Arial"/>
          <w:lang w:val="de-DE"/>
        </w:rPr>
        <w:t>sind ihnen einen Schritt voraus</w:t>
      </w:r>
      <w:r w:rsidR="001C0F26" w:rsidRPr="004F3EA8">
        <w:rPr>
          <w:rFonts w:cs="Arial"/>
          <w:lang w:val="de-DE"/>
        </w:rPr>
        <w:t>.</w:t>
      </w:r>
      <w:r w:rsidRPr="004F3EA8">
        <w:rPr>
          <w:rFonts w:cs="Arial"/>
          <w:lang w:val="de-DE"/>
        </w:rPr>
        <w:t xml:space="preserve"> Um den Anforderungen unserer Mandanten besser gerecht zu werden, </w:t>
      </w:r>
      <w:r w:rsidR="00801FBA" w:rsidRPr="004F3EA8">
        <w:rPr>
          <w:rFonts w:cs="Arial"/>
          <w:lang w:val="de-DE"/>
        </w:rPr>
        <w:t>haben wir die Art und Weise, wie wir unsere traditionellen und neuen Dienstleistungsangebote in allen Geschäftsbereichen transformieren und stärken, neu definiert.</w:t>
      </w:r>
      <w:r w:rsidR="001C0F26" w:rsidRPr="004F3EA8">
        <w:rPr>
          <w:rFonts w:cs="Arial"/>
          <w:lang w:val="de-DE"/>
        </w:rPr>
        <w:t xml:space="preserve"> Darüber hinaus haben unsere bedeutenden und innovativen Investitionen in hochmoderne Lösungen unter anderem in den Bereichen Digital</w:t>
      </w:r>
      <w:r w:rsidR="00801FBA" w:rsidRPr="004F3EA8">
        <w:rPr>
          <w:rFonts w:cs="Arial"/>
          <w:lang w:val="de-DE"/>
        </w:rPr>
        <w:t>technik</w:t>
      </w:r>
      <w:r w:rsidR="001C0F26" w:rsidRPr="004F3EA8">
        <w:rPr>
          <w:rFonts w:cs="Arial"/>
          <w:lang w:val="de-DE"/>
        </w:rPr>
        <w:t xml:space="preserve">, IT-Beratung und Verrechnungspreise das Wachstum vorangetrieben und </w:t>
      </w:r>
      <w:r w:rsidR="00801FBA" w:rsidRPr="004F3EA8">
        <w:rPr>
          <w:rFonts w:cs="Arial"/>
          <w:lang w:val="de-DE"/>
        </w:rPr>
        <w:t>die</w:t>
      </w:r>
      <w:r w:rsidR="001C0F26" w:rsidRPr="004F3EA8">
        <w:rPr>
          <w:rFonts w:cs="Arial"/>
          <w:lang w:val="de-DE"/>
        </w:rPr>
        <w:t xml:space="preserve"> Erbringung hochwertiger Dienstleistungen unterstützt.</w:t>
      </w:r>
    </w:p>
    <w:p w14:paraId="5BE01525" w14:textId="77777777" w:rsidR="00DF5443" w:rsidRPr="004F3EA8" w:rsidRDefault="00DF5443" w:rsidP="00DF5443">
      <w:pPr>
        <w:autoSpaceDE w:val="0"/>
        <w:autoSpaceDN w:val="0"/>
        <w:adjustRightInd w:val="0"/>
        <w:spacing w:line="360" w:lineRule="auto"/>
        <w:rPr>
          <w:rFonts w:cs="Arial"/>
          <w:lang w:val="de-DE"/>
        </w:rPr>
      </w:pPr>
    </w:p>
    <w:p w14:paraId="62982673" w14:textId="4828703F" w:rsidR="00801FBA" w:rsidRPr="004F3EA8" w:rsidRDefault="00A61608" w:rsidP="00801FBA">
      <w:pPr>
        <w:autoSpaceDE w:val="0"/>
        <w:autoSpaceDN w:val="0"/>
        <w:adjustRightInd w:val="0"/>
        <w:spacing w:line="360" w:lineRule="auto"/>
        <w:rPr>
          <w:rFonts w:cs="Arial"/>
          <w:szCs w:val="20"/>
          <w:lang w:val="de-DE"/>
        </w:rPr>
      </w:pPr>
      <w:r w:rsidRPr="004F3EA8">
        <w:rPr>
          <w:rFonts w:cs="Arial"/>
          <w:szCs w:val="20"/>
          <w:lang w:val="de-DE"/>
        </w:rPr>
        <w:t xml:space="preserve">Es darf auch nicht übersehen werden, dass sich immer mehr Mandanten aufgrund unserer nachgewiesenen Erfahrung und unserer Reputation in den Bereichen alternative Fonds, einschließlich PE und RE, an EY gewandt haben. Diese sind </w:t>
      </w:r>
      <w:r w:rsidR="00801FBA" w:rsidRPr="004F3EA8">
        <w:rPr>
          <w:rFonts w:cs="Arial"/>
          <w:szCs w:val="20"/>
          <w:lang w:val="de-DE"/>
        </w:rPr>
        <w:t xml:space="preserve">nun Teil einer </w:t>
      </w:r>
      <w:r w:rsidRPr="004F3EA8">
        <w:rPr>
          <w:rFonts w:cs="Arial"/>
          <w:szCs w:val="20"/>
          <w:lang w:val="de-DE"/>
        </w:rPr>
        <w:t xml:space="preserve">weiteren Erfolgsgeschichte. Nicht zuletzt </w:t>
      </w:r>
      <w:r w:rsidRPr="004F3EA8">
        <w:rPr>
          <w:rFonts w:cs="Arial"/>
          <w:szCs w:val="20"/>
          <w:lang w:val="de-DE"/>
        </w:rPr>
        <w:lastRenderedPageBreak/>
        <w:t>begrüßen wir den</w:t>
      </w:r>
      <w:r w:rsidR="00801FBA" w:rsidRPr="004F3EA8">
        <w:rPr>
          <w:rFonts w:cs="Arial"/>
          <w:szCs w:val="20"/>
          <w:lang w:val="de-DE"/>
        </w:rPr>
        <w:t xml:space="preserve"> </w:t>
      </w:r>
      <w:r w:rsidRPr="004F3EA8">
        <w:rPr>
          <w:rFonts w:cs="Arial"/>
          <w:szCs w:val="20"/>
          <w:lang w:val="de-DE"/>
        </w:rPr>
        <w:t>Einsatz</w:t>
      </w:r>
      <w:r w:rsidR="00801FBA" w:rsidRPr="004F3EA8">
        <w:rPr>
          <w:rFonts w:cs="Arial"/>
          <w:szCs w:val="20"/>
          <w:lang w:val="de-DE"/>
        </w:rPr>
        <w:t xml:space="preserve"> unserer talentierten </w:t>
      </w:r>
      <w:r w:rsidRPr="004F3EA8">
        <w:rPr>
          <w:rFonts w:cs="Arial"/>
          <w:szCs w:val="20"/>
          <w:lang w:val="de-DE"/>
        </w:rPr>
        <w:t>Fachkräfte</w:t>
      </w:r>
      <w:r w:rsidR="00801FBA" w:rsidRPr="004F3EA8">
        <w:rPr>
          <w:rFonts w:cs="Arial"/>
          <w:szCs w:val="20"/>
          <w:lang w:val="de-DE"/>
        </w:rPr>
        <w:t xml:space="preserve">, die einen </w:t>
      </w:r>
      <w:r w:rsidRPr="004F3EA8">
        <w:rPr>
          <w:rFonts w:cs="Arial"/>
          <w:szCs w:val="20"/>
          <w:lang w:val="de-DE"/>
        </w:rPr>
        <w:t xml:space="preserve">sehr </w:t>
      </w:r>
      <w:r w:rsidR="00801FBA" w:rsidRPr="004F3EA8">
        <w:rPr>
          <w:rFonts w:cs="Arial"/>
          <w:szCs w:val="20"/>
          <w:lang w:val="de-DE"/>
        </w:rPr>
        <w:t xml:space="preserve">großen Beitrag zu unserem Wachstum geleistet haben, </w:t>
      </w:r>
      <w:r w:rsidRPr="004F3EA8">
        <w:rPr>
          <w:rFonts w:cs="Arial"/>
          <w:szCs w:val="20"/>
          <w:lang w:val="de-DE"/>
        </w:rPr>
        <w:t xml:space="preserve">aber auch </w:t>
      </w:r>
      <w:r w:rsidR="00801FBA" w:rsidRPr="004F3EA8">
        <w:rPr>
          <w:rFonts w:cs="Arial"/>
          <w:szCs w:val="20"/>
          <w:lang w:val="de-DE"/>
        </w:rPr>
        <w:t xml:space="preserve">unser </w:t>
      </w:r>
      <w:r w:rsidRPr="004F3EA8">
        <w:rPr>
          <w:rFonts w:cs="Arial"/>
          <w:szCs w:val="20"/>
          <w:lang w:val="de-DE"/>
        </w:rPr>
        <w:t xml:space="preserve">verstärktes </w:t>
      </w:r>
      <w:r w:rsidR="00801FBA" w:rsidRPr="004F3EA8">
        <w:rPr>
          <w:rFonts w:cs="Arial"/>
          <w:szCs w:val="20"/>
          <w:lang w:val="de-DE"/>
        </w:rPr>
        <w:t xml:space="preserve">Engagement </w:t>
      </w:r>
      <w:r w:rsidRPr="004F3EA8">
        <w:rPr>
          <w:rFonts w:cs="Arial"/>
          <w:szCs w:val="20"/>
          <w:lang w:val="de-DE"/>
        </w:rPr>
        <w:t xml:space="preserve">bei der Einstellung </w:t>
      </w:r>
      <w:r w:rsidR="00A3527F" w:rsidRPr="004F3EA8">
        <w:rPr>
          <w:rFonts w:cs="Arial"/>
          <w:szCs w:val="20"/>
          <w:lang w:val="de-DE"/>
        </w:rPr>
        <w:t>neuer Mitarbeiter sowie bei d</w:t>
      </w:r>
      <w:r w:rsidR="00801FBA" w:rsidRPr="004F3EA8">
        <w:rPr>
          <w:rFonts w:cs="Arial"/>
          <w:szCs w:val="20"/>
          <w:lang w:val="de-DE"/>
        </w:rPr>
        <w:t>e</w:t>
      </w:r>
      <w:r w:rsidR="00A3527F" w:rsidRPr="004F3EA8">
        <w:rPr>
          <w:rFonts w:cs="Arial"/>
          <w:szCs w:val="20"/>
          <w:lang w:val="de-DE"/>
        </w:rPr>
        <w:t>ren</w:t>
      </w:r>
      <w:r w:rsidR="00801FBA" w:rsidRPr="004F3EA8">
        <w:rPr>
          <w:rFonts w:cs="Arial"/>
          <w:szCs w:val="20"/>
          <w:lang w:val="de-DE"/>
        </w:rPr>
        <w:t xml:space="preserve"> </w:t>
      </w:r>
      <w:r w:rsidR="00A3527F" w:rsidRPr="004F3EA8">
        <w:rPr>
          <w:rFonts w:cs="Arial"/>
          <w:szCs w:val="20"/>
          <w:lang w:val="de-DE"/>
        </w:rPr>
        <w:t>ständiger Weiterbildung“,</w:t>
      </w:r>
      <w:r w:rsidR="00801FBA" w:rsidRPr="004F3EA8">
        <w:rPr>
          <w:rFonts w:cs="Arial"/>
          <w:szCs w:val="20"/>
          <w:lang w:val="de-DE"/>
        </w:rPr>
        <w:t xml:space="preserve"> sagt Alain Kinsch.</w:t>
      </w:r>
    </w:p>
    <w:p w14:paraId="2377206D" w14:textId="77777777" w:rsidR="00801FBA" w:rsidRPr="004F3EA8" w:rsidRDefault="00801FBA" w:rsidP="00DF5443">
      <w:pPr>
        <w:autoSpaceDE w:val="0"/>
        <w:autoSpaceDN w:val="0"/>
        <w:adjustRightInd w:val="0"/>
        <w:spacing w:line="360" w:lineRule="auto"/>
        <w:rPr>
          <w:rFonts w:cs="Arial"/>
          <w:szCs w:val="20"/>
          <w:lang w:val="de-DE"/>
        </w:rPr>
      </w:pPr>
    </w:p>
    <w:p w14:paraId="26F3390D" w14:textId="215B5C5A" w:rsidR="00C222AC" w:rsidRPr="004F3EA8" w:rsidRDefault="00801FBA" w:rsidP="00C222AC">
      <w:pPr>
        <w:autoSpaceDE w:val="0"/>
        <w:autoSpaceDN w:val="0"/>
        <w:adjustRightInd w:val="0"/>
        <w:spacing w:line="360" w:lineRule="auto"/>
        <w:rPr>
          <w:rFonts w:cs="Arial"/>
          <w:b/>
          <w:color w:val="000000" w:themeColor="text1"/>
          <w:szCs w:val="20"/>
          <w:lang w:val="de-DE"/>
        </w:rPr>
      </w:pPr>
      <w:r w:rsidRPr="004F3EA8">
        <w:rPr>
          <w:rFonts w:cs="Arial"/>
          <w:b/>
          <w:szCs w:val="20"/>
          <w:lang w:val="de-DE"/>
        </w:rPr>
        <w:t>EY Global: Die wichtigsten Ergebnisse</w:t>
      </w:r>
    </w:p>
    <w:p w14:paraId="5BE068D5" w14:textId="77777777" w:rsidR="00C222AC" w:rsidRPr="004F3EA8" w:rsidRDefault="00C222AC" w:rsidP="00C222AC">
      <w:pPr>
        <w:autoSpaceDE w:val="0"/>
        <w:autoSpaceDN w:val="0"/>
        <w:adjustRightInd w:val="0"/>
        <w:spacing w:line="360" w:lineRule="auto"/>
        <w:rPr>
          <w:rFonts w:cs="Arial"/>
          <w:b/>
          <w:szCs w:val="20"/>
          <w:lang w:val="de-DE"/>
        </w:rPr>
      </w:pPr>
    </w:p>
    <w:p w14:paraId="4B22ADA9" w14:textId="4AF9B04C" w:rsidR="00C222AC" w:rsidRPr="004F3EA8" w:rsidRDefault="00A3527F" w:rsidP="00C222AC">
      <w:pPr>
        <w:spacing w:after="240" w:line="360" w:lineRule="auto"/>
        <w:rPr>
          <w:rFonts w:cs="Arial"/>
          <w:szCs w:val="20"/>
          <w:lang w:val="de-DE"/>
        </w:rPr>
      </w:pPr>
      <w:r w:rsidRPr="004F3EA8">
        <w:rPr>
          <w:rFonts w:cs="Arial"/>
          <w:szCs w:val="20"/>
          <w:lang w:val="de-DE"/>
        </w:rPr>
        <w:t>Auf globaler Ebene hat EY einen Umsatz von USD 34,8 Mrd. für das Geschäftsjahr 2018 bekanntgegeben. Im Vergleich zum Vorjahr stellt dies ein Plus von 7,4% in Landeswährungen dar. Alle EY-Geschäftsbereiche verzeichneten während des Geschäftsjahres 2018 ein starkes Wachstum: Der Umsatz d</w:t>
      </w:r>
      <w:r w:rsidR="00995FD9" w:rsidRPr="004F3EA8">
        <w:rPr>
          <w:rFonts w:cs="Arial"/>
          <w:szCs w:val="20"/>
          <w:lang w:val="de-DE"/>
        </w:rPr>
        <w:t>er Wirtschaftsprüfungsabteilung</w:t>
      </w:r>
      <w:r w:rsidRPr="004F3EA8">
        <w:rPr>
          <w:rFonts w:cs="Arial"/>
          <w:szCs w:val="20"/>
          <w:lang w:val="de-DE"/>
        </w:rPr>
        <w:t xml:space="preserve"> stieg um 4,4%, der der Advisory-Abteilung um 10,1%, der der Steuerberatung um 6,4% und der der Transaktionsberatung um 13,9%</w:t>
      </w:r>
      <w:r w:rsidR="00C222AC" w:rsidRPr="004F3EA8">
        <w:rPr>
          <w:rFonts w:cs="Arial"/>
          <w:szCs w:val="20"/>
          <w:lang w:val="de-DE"/>
        </w:rPr>
        <w:t>.</w:t>
      </w:r>
    </w:p>
    <w:p w14:paraId="4D9D2709" w14:textId="10BEC8E9" w:rsidR="005F2B6D" w:rsidRPr="004F3EA8" w:rsidRDefault="00976024" w:rsidP="00C222AC">
      <w:pPr>
        <w:spacing w:after="240" w:line="360" w:lineRule="auto"/>
        <w:rPr>
          <w:rFonts w:cs="Arial"/>
          <w:szCs w:val="20"/>
          <w:lang w:val="de-DE"/>
        </w:rPr>
      </w:pPr>
      <w:r w:rsidRPr="004F3EA8">
        <w:rPr>
          <w:rFonts w:cs="Arial"/>
          <w:szCs w:val="20"/>
          <w:lang w:val="de-DE"/>
        </w:rPr>
        <w:t xml:space="preserve">Die Mitarbeiterzahl </w:t>
      </w:r>
      <w:r w:rsidR="00995FD9" w:rsidRPr="004F3EA8">
        <w:rPr>
          <w:rFonts w:cs="Arial"/>
          <w:szCs w:val="20"/>
          <w:lang w:val="de-DE"/>
        </w:rPr>
        <w:t xml:space="preserve">ist </w:t>
      </w:r>
      <w:r w:rsidRPr="004F3EA8">
        <w:rPr>
          <w:rFonts w:cs="Arial"/>
          <w:szCs w:val="20"/>
          <w:lang w:val="de-DE"/>
        </w:rPr>
        <w:t>im Vergleich zum Vorjahr um 5,7% gestiegen und liegt bei 260.000 Mitarbeitern weltweit. Im Geschäftsjahr 2018 wurden</w:t>
      </w:r>
      <w:r w:rsidR="005F2B6D" w:rsidRPr="004F3EA8">
        <w:rPr>
          <w:rFonts w:cs="Arial"/>
          <w:szCs w:val="20"/>
          <w:lang w:val="de-DE"/>
        </w:rPr>
        <w:t xml:space="preserve"> 747 </w:t>
      </w:r>
      <w:r w:rsidRPr="004F3EA8">
        <w:rPr>
          <w:rFonts w:cs="Arial"/>
          <w:szCs w:val="20"/>
          <w:lang w:val="de-DE"/>
        </w:rPr>
        <w:t>Mitarbeiter zu Partnern ernannt und über 400 externe Partner eingestellt</w:t>
      </w:r>
      <w:r w:rsidR="005F2B6D" w:rsidRPr="004F3EA8">
        <w:rPr>
          <w:rFonts w:cs="Arial"/>
          <w:szCs w:val="20"/>
          <w:lang w:val="de-DE"/>
        </w:rPr>
        <w:t>.</w:t>
      </w:r>
    </w:p>
    <w:p w14:paraId="132D7EF2" w14:textId="43B020CA" w:rsidR="005F2B6D" w:rsidRPr="004F3EA8" w:rsidRDefault="00976024" w:rsidP="005F2B6D">
      <w:pPr>
        <w:spacing w:after="240" w:line="360" w:lineRule="auto"/>
        <w:rPr>
          <w:rFonts w:cs="Arial"/>
          <w:color w:val="000000" w:themeColor="text1"/>
          <w:szCs w:val="20"/>
          <w:lang w:val="de-DE"/>
        </w:rPr>
      </w:pPr>
      <w:r w:rsidRPr="004F3EA8">
        <w:rPr>
          <w:rFonts w:cs="Arial"/>
          <w:szCs w:val="20"/>
          <w:lang w:val="de-DE"/>
        </w:rPr>
        <w:t>Des Weiteren weisen alle vier geographischen Regionen von EY ein Umsatzwachstum auf</w:t>
      </w:r>
      <w:r w:rsidR="005F2B6D" w:rsidRPr="004F3EA8">
        <w:rPr>
          <w:rFonts w:cs="Arial"/>
          <w:color w:val="000000" w:themeColor="text1"/>
          <w:szCs w:val="20"/>
          <w:lang w:val="de-DE"/>
        </w:rPr>
        <w:t xml:space="preserve">: </w:t>
      </w:r>
      <w:r w:rsidRPr="004F3EA8">
        <w:rPr>
          <w:rFonts w:cs="Arial"/>
          <w:color w:val="000000" w:themeColor="text1"/>
          <w:szCs w:val="20"/>
          <w:lang w:val="de-DE"/>
        </w:rPr>
        <w:t>Americas 7,</w:t>
      </w:r>
      <w:r w:rsidR="005F2B6D" w:rsidRPr="004F3EA8">
        <w:rPr>
          <w:rFonts w:cs="Arial"/>
          <w:color w:val="000000" w:themeColor="text1"/>
          <w:szCs w:val="20"/>
          <w:lang w:val="de-DE"/>
        </w:rPr>
        <w:t xml:space="preserve">4%; </w:t>
      </w:r>
      <w:r w:rsidRPr="004F3EA8">
        <w:rPr>
          <w:rFonts w:cs="Arial"/>
          <w:szCs w:val="20"/>
          <w:lang w:val="de-DE"/>
        </w:rPr>
        <w:t>Europa, Naher und Mittlerer Osten, Indien und Afrika (EMEIA)</w:t>
      </w:r>
      <w:r w:rsidRPr="004F3EA8">
        <w:rPr>
          <w:rFonts w:cs="Arial"/>
          <w:color w:val="000000" w:themeColor="text1"/>
          <w:szCs w:val="20"/>
          <w:lang w:val="de-DE"/>
        </w:rPr>
        <w:t xml:space="preserve"> 6,</w:t>
      </w:r>
      <w:r w:rsidR="005F2B6D" w:rsidRPr="004F3EA8">
        <w:rPr>
          <w:rFonts w:cs="Arial"/>
          <w:color w:val="000000" w:themeColor="text1"/>
          <w:szCs w:val="20"/>
          <w:lang w:val="de-DE"/>
        </w:rPr>
        <w:t xml:space="preserve">9%; </w:t>
      </w:r>
      <w:r w:rsidRPr="004F3EA8">
        <w:rPr>
          <w:rFonts w:cs="Arial"/>
          <w:szCs w:val="20"/>
          <w:lang w:val="de-DE"/>
        </w:rPr>
        <w:t>Region Asien-Pazifik</w:t>
      </w:r>
      <w:r w:rsidR="005F2B6D" w:rsidRPr="004F3EA8">
        <w:rPr>
          <w:rFonts w:cs="Arial"/>
          <w:color w:val="000000" w:themeColor="text1"/>
          <w:szCs w:val="20"/>
          <w:lang w:val="de-DE"/>
        </w:rPr>
        <w:t xml:space="preserve"> 10</w:t>
      </w:r>
      <w:r w:rsidRPr="004F3EA8">
        <w:rPr>
          <w:rFonts w:cs="Arial"/>
          <w:color w:val="000000" w:themeColor="text1"/>
          <w:szCs w:val="20"/>
          <w:lang w:val="de-DE"/>
        </w:rPr>
        <w:t>,5% u</w:t>
      </w:r>
      <w:r w:rsidR="005F2B6D" w:rsidRPr="004F3EA8">
        <w:rPr>
          <w:rFonts w:cs="Arial"/>
          <w:color w:val="000000" w:themeColor="text1"/>
          <w:szCs w:val="20"/>
          <w:lang w:val="de-DE"/>
        </w:rPr>
        <w:t>nd Japan 3</w:t>
      </w:r>
      <w:r w:rsidRPr="004F3EA8">
        <w:rPr>
          <w:rFonts w:cs="Arial"/>
          <w:color w:val="000000" w:themeColor="text1"/>
          <w:szCs w:val="20"/>
          <w:lang w:val="de-DE"/>
        </w:rPr>
        <w:t>,</w:t>
      </w:r>
      <w:r w:rsidR="005F2B6D" w:rsidRPr="004F3EA8">
        <w:rPr>
          <w:rFonts w:cs="Arial"/>
          <w:color w:val="000000" w:themeColor="text1"/>
          <w:szCs w:val="20"/>
          <w:lang w:val="de-DE"/>
        </w:rPr>
        <w:t xml:space="preserve">1%. </w:t>
      </w:r>
    </w:p>
    <w:p w14:paraId="1281A2B4" w14:textId="77777777" w:rsidR="00BB1CC3" w:rsidRPr="004F3EA8" w:rsidRDefault="00BB1CC3" w:rsidP="00C222AC">
      <w:pPr>
        <w:autoSpaceDE w:val="0"/>
        <w:autoSpaceDN w:val="0"/>
        <w:adjustRightInd w:val="0"/>
        <w:spacing w:line="360" w:lineRule="auto"/>
        <w:rPr>
          <w:rFonts w:cs="Arial"/>
          <w:b/>
          <w:szCs w:val="20"/>
          <w:lang w:val="de-DE"/>
        </w:rPr>
      </w:pPr>
    </w:p>
    <w:p w14:paraId="41215598" w14:textId="5209D61F" w:rsidR="00C222AC" w:rsidRPr="004F3EA8" w:rsidRDefault="00A3527F" w:rsidP="00C222AC">
      <w:pPr>
        <w:autoSpaceDE w:val="0"/>
        <w:autoSpaceDN w:val="0"/>
        <w:adjustRightInd w:val="0"/>
        <w:spacing w:line="360" w:lineRule="auto"/>
        <w:rPr>
          <w:rFonts w:cs="Arial"/>
          <w:b/>
          <w:szCs w:val="20"/>
          <w:lang w:val="de-DE"/>
        </w:rPr>
      </w:pPr>
      <w:r w:rsidRPr="004F3EA8">
        <w:rPr>
          <w:rFonts w:cs="Arial"/>
          <w:b/>
          <w:szCs w:val="20"/>
          <w:lang w:val="de-DE"/>
        </w:rPr>
        <w:t>Ein führender Arbeitgeber</w:t>
      </w:r>
    </w:p>
    <w:p w14:paraId="36DD86DB" w14:textId="77777777" w:rsidR="00C222AC" w:rsidRPr="004F3EA8" w:rsidRDefault="00C222AC" w:rsidP="00C222AC">
      <w:pPr>
        <w:pStyle w:val="Default"/>
        <w:spacing w:line="360" w:lineRule="auto"/>
        <w:rPr>
          <w:rFonts w:ascii="Arial" w:hAnsi="Arial" w:cs="Arial"/>
          <w:color w:val="FF0000"/>
          <w:sz w:val="20"/>
          <w:szCs w:val="20"/>
          <w:lang w:val="de-DE"/>
        </w:rPr>
      </w:pPr>
    </w:p>
    <w:p w14:paraId="0C2C4715" w14:textId="022E4740" w:rsidR="00527AE8" w:rsidRPr="004F3EA8" w:rsidRDefault="00AC1CEF" w:rsidP="00527AE8">
      <w:pPr>
        <w:pStyle w:val="Default"/>
        <w:spacing w:line="360" w:lineRule="auto"/>
        <w:rPr>
          <w:rFonts w:ascii="Arial" w:hAnsi="Arial" w:cs="Arial"/>
          <w:color w:val="auto"/>
          <w:sz w:val="20"/>
          <w:szCs w:val="20"/>
          <w:lang w:val="de-DE"/>
        </w:rPr>
      </w:pPr>
      <w:r w:rsidRPr="004F3EA8">
        <w:rPr>
          <w:rFonts w:ascii="Arial" w:hAnsi="Arial" w:cs="Arial"/>
          <w:color w:val="auto"/>
          <w:sz w:val="20"/>
          <w:szCs w:val="20"/>
          <w:lang w:val="de-DE"/>
        </w:rPr>
        <w:t>EY Luxemburg hat im September 2018</w:t>
      </w:r>
      <w:r w:rsidR="00527AE8" w:rsidRPr="004F3EA8">
        <w:rPr>
          <w:rFonts w:ascii="Arial" w:hAnsi="Arial" w:cs="Arial"/>
          <w:color w:val="auto"/>
          <w:sz w:val="20"/>
          <w:szCs w:val="20"/>
          <w:lang w:val="de-DE"/>
        </w:rPr>
        <w:t xml:space="preserve"> 220 </w:t>
      </w:r>
      <w:r w:rsidRPr="004F3EA8">
        <w:rPr>
          <w:rFonts w:ascii="Arial" w:hAnsi="Arial" w:cs="Arial"/>
          <w:color w:val="auto"/>
          <w:sz w:val="20"/>
          <w:szCs w:val="20"/>
          <w:lang w:val="de-DE"/>
        </w:rPr>
        <w:t xml:space="preserve">neue Mitarbeiter aus </w:t>
      </w:r>
      <w:r w:rsidR="00527AE8" w:rsidRPr="004F3EA8">
        <w:rPr>
          <w:rFonts w:ascii="Arial" w:hAnsi="Arial" w:cs="Arial"/>
          <w:color w:val="auto"/>
          <w:sz w:val="20"/>
          <w:szCs w:val="20"/>
          <w:lang w:val="de-DE"/>
        </w:rPr>
        <w:t xml:space="preserve">41 </w:t>
      </w:r>
      <w:r w:rsidRPr="004F3EA8">
        <w:rPr>
          <w:rFonts w:ascii="Arial" w:hAnsi="Arial" w:cs="Arial"/>
          <w:color w:val="auto"/>
          <w:sz w:val="20"/>
          <w:szCs w:val="20"/>
          <w:lang w:val="de-DE"/>
        </w:rPr>
        <w:t>Ländern eingestellt – darunter überwiegend junge Hochschulabsolventen, aber auch erfahrene Mitarbeiter mit unterschiedlichem kulturellem, wirtschaftlichem und akademischem Hintergrund bekannter Schulen und Universitäten</w:t>
      </w:r>
      <w:r w:rsidR="00527AE8" w:rsidRPr="004F3EA8">
        <w:rPr>
          <w:rFonts w:ascii="Arial" w:hAnsi="Arial" w:cs="Arial"/>
          <w:color w:val="auto"/>
          <w:sz w:val="20"/>
          <w:szCs w:val="20"/>
          <w:lang w:val="de-DE"/>
        </w:rPr>
        <w:t>.</w:t>
      </w:r>
      <w:r w:rsidR="000E1FD4" w:rsidRPr="004F3EA8">
        <w:rPr>
          <w:rFonts w:ascii="Arial" w:hAnsi="Arial" w:cs="Arial"/>
          <w:color w:val="auto"/>
          <w:sz w:val="20"/>
          <w:szCs w:val="20"/>
          <w:lang w:val="de-DE"/>
        </w:rPr>
        <w:t xml:space="preserve"> Für das Geschäftsjahr 2019 gehen wir davon aus, 1.400</w:t>
      </w:r>
      <w:r w:rsidRPr="004F3EA8">
        <w:rPr>
          <w:rFonts w:ascii="Arial" w:hAnsi="Arial" w:cs="Arial"/>
          <w:color w:val="auto"/>
          <w:sz w:val="20"/>
          <w:szCs w:val="20"/>
          <w:lang w:val="de-DE"/>
        </w:rPr>
        <w:t xml:space="preserve"> Mitarbeiter aus 69 Ländern</w:t>
      </w:r>
      <w:r w:rsidR="000E1FD4" w:rsidRPr="004F3EA8">
        <w:rPr>
          <w:rFonts w:ascii="Arial" w:hAnsi="Arial" w:cs="Arial"/>
          <w:color w:val="auto"/>
          <w:sz w:val="20"/>
          <w:szCs w:val="20"/>
          <w:lang w:val="de-DE"/>
        </w:rPr>
        <w:t xml:space="preserve"> zu beschäftigen</w:t>
      </w:r>
      <w:r w:rsidRPr="004F3EA8">
        <w:rPr>
          <w:rFonts w:ascii="Arial" w:hAnsi="Arial" w:cs="Arial"/>
          <w:color w:val="auto"/>
          <w:sz w:val="20"/>
          <w:szCs w:val="20"/>
          <w:lang w:val="de-DE"/>
        </w:rPr>
        <w:t>.</w:t>
      </w:r>
      <w:r w:rsidR="00527AE8" w:rsidRPr="004F3EA8">
        <w:rPr>
          <w:rFonts w:ascii="Arial" w:hAnsi="Arial" w:cs="Arial"/>
          <w:color w:val="auto"/>
          <w:sz w:val="20"/>
          <w:szCs w:val="20"/>
          <w:lang w:val="de-DE"/>
        </w:rPr>
        <w:t xml:space="preserve"> </w:t>
      </w:r>
    </w:p>
    <w:p w14:paraId="19AF9AD1" w14:textId="77777777" w:rsidR="00527AE8" w:rsidRPr="004F3EA8" w:rsidRDefault="00527AE8" w:rsidP="00527AE8">
      <w:pPr>
        <w:pStyle w:val="Default"/>
        <w:spacing w:line="360" w:lineRule="auto"/>
        <w:rPr>
          <w:rFonts w:ascii="Arial" w:hAnsi="Arial" w:cs="Arial"/>
          <w:color w:val="auto"/>
          <w:sz w:val="20"/>
          <w:szCs w:val="20"/>
          <w:lang w:val="de-DE"/>
        </w:rPr>
      </w:pPr>
    </w:p>
    <w:p w14:paraId="23CF9D43" w14:textId="3EEF07DC" w:rsidR="00FC382E" w:rsidRPr="004F3EA8" w:rsidRDefault="005B1C2C" w:rsidP="00527AE8">
      <w:pPr>
        <w:pStyle w:val="Default"/>
        <w:spacing w:line="360" w:lineRule="auto"/>
        <w:rPr>
          <w:rFonts w:ascii="Arial" w:hAnsi="Arial" w:cs="Arial"/>
          <w:color w:val="auto"/>
          <w:sz w:val="20"/>
          <w:szCs w:val="20"/>
          <w:lang w:val="de-DE"/>
        </w:rPr>
      </w:pPr>
      <w:r w:rsidRPr="004F3EA8">
        <w:rPr>
          <w:rFonts w:ascii="Arial" w:hAnsi="Arial" w:cs="Arial"/>
          <w:color w:val="auto"/>
          <w:sz w:val="20"/>
          <w:szCs w:val="20"/>
          <w:lang w:val="de-DE"/>
        </w:rPr>
        <w:t>„</w:t>
      </w:r>
      <w:r w:rsidR="00FC382E" w:rsidRPr="004F3EA8">
        <w:rPr>
          <w:rFonts w:ascii="Arial" w:hAnsi="Arial" w:cs="Arial"/>
          <w:color w:val="auto"/>
          <w:sz w:val="20"/>
          <w:szCs w:val="20"/>
          <w:lang w:val="de-DE"/>
        </w:rPr>
        <w:t xml:space="preserve">EY </w:t>
      </w:r>
      <w:r w:rsidR="001D1A9D" w:rsidRPr="004F3EA8">
        <w:rPr>
          <w:rFonts w:ascii="Arial" w:hAnsi="Arial" w:cs="Arial"/>
          <w:color w:val="auto"/>
          <w:sz w:val="20"/>
          <w:szCs w:val="20"/>
          <w:lang w:val="de-DE"/>
        </w:rPr>
        <w:t>verändert</w:t>
      </w:r>
      <w:r w:rsidR="00912DF6" w:rsidRPr="004F3EA8">
        <w:rPr>
          <w:rFonts w:ascii="Arial" w:hAnsi="Arial" w:cs="Arial"/>
          <w:color w:val="auto"/>
          <w:sz w:val="20"/>
          <w:szCs w:val="20"/>
          <w:lang w:val="de-DE"/>
        </w:rPr>
        <w:t xml:space="preserve"> weiterhin seinen Talentansatz</w:t>
      </w:r>
      <w:r w:rsidR="001D1A9D" w:rsidRPr="004F3EA8">
        <w:rPr>
          <w:rFonts w:ascii="Arial" w:hAnsi="Arial" w:cs="Arial"/>
          <w:color w:val="auto"/>
          <w:sz w:val="20"/>
          <w:szCs w:val="20"/>
          <w:lang w:val="de-DE"/>
        </w:rPr>
        <w:t xml:space="preserve">, indem es </w:t>
      </w:r>
      <w:r w:rsidRPr="004F3EA8">
        <w:rPr>
          <w:rFonts w:ascii="Arial" w:hAnsi="Arial" w:cs="Arial"/>
          <w:color w:val="auto"/>
          <w:sz w:val="20"/>
          <w:szCs w:val="20"/>
          <w:lang w:val="de-DE"/>
        </w:rPr>
        <w:t>bedeutende K</w:t>
      </w:r>
      <w:r w:rsidR="00FC382E" w:rsidRPr="004F3EA8">
        <w:rPr>
          <w:rFonts w:ascii="Arial" w:hAnsi="Arial" w:cs="Arial"/>
          <w:color w:val="auto"/>
          <w:sz w:val="20"/>
          <w:szCs w:val="20"/>
          <w:lang w:val="de-DE"/>
        </w:rPr>
        <w:t xml:space="preserve">arrierechancen </w:t>
      </w:r>
      <w:r w:rsidR="001D1A9D" w:rsidRPr="004F3EA8">
        <w:rPr>
          <w:rFonts w:ascii="Arial" w:hAnsi="Arial" w:cs="Arial"/>
          <w:color w:val="auto"/>
          <w:sz w:val="20"/>
          <w:szCs w:val="20"/>
          <w:lang w:val="de-DE"/>
        </w:rPr>
        <w:t xml:space="preserve">bietet </w:t>
      </w:r>
      <w:r w:rsidR="00FC382E" w:rsidRPr="004F3EA8">
        <w:rPr>
          <w:rFonts w:ascii="Arial" w:hAnsi="Arial" w:cs="Arial"/>
          <w:color w:val="auto"/>
          <w:sz w:val="20"/>
          <w:szCs w:val="20"/>
          <w:lang w:val="de-DE"/>
        </w:rPr>
        <w:t>und es EY-</w:t>
      </w:r>
      <w:r w:rsidRPr="004F3EA8">
        <w:rPr>
          <w:rFonts w:ascii="Arial" w:hAnsi="Arial" w:cs="Arial"/>
          <w:color w:val="auto"/>
          <w:sz w:val="20"/>
          <w:szCs w:val="20"/>
          <w:lang w:val="de-DE"/>
        </w:rPr>
        <w:t>Mitarbeitern</w:t>
      </w:r>
      <w:r w:rsidR="001D1A9D" w:rsidRPr="004F3EA8">
        <w:rPr>
          <w:rFonts w:ascii="Arial" w:hAnsi="Arial" w:cs="Arial"/>
          <w:color w:val="auto"/>
          <w:sz w:val="20"/>
          <w:szCs w:val="20"/>
          <w:lang w:val="de-DE"/>
        </w:rPr>
        <w:t xml:space="preserve"> ermöglicht</w:t>
      </w:r>
      <w:r w:rsidRPr="004F3EA8">
        <w:rPr>
          <w:rFonts w:ascii="Arial" w:hAnsi="Arial" w:cs="Arial"/>
          <w:color w:val="auto"/>
          <w:sz w:val="20"/>
          <w:szCs w:val="20"/>
          <w:lang w:val="de-DE"/>
        </w:rPr>
        <w:t xml:space="preserve">, „angesagte“ </w:t>
      </w:r>
      <w:r w:rsidR="00FC382E" w:rsidRPr="004F3EA8">
        <w:rPr>
          <w:rFonts w:ascii="Arial" w:hAnsi="Arial" w:cs="Arial"/>
          <w:color w:val="auto"/>
          <w:sz w:val="20"/>
          <w:szCs w:val="20"/>
          <w:lang w:val="de-DE"/>
        </w:rPr>
        <w:t>Fähigkeiten zu entwickeln. Wir sind stolz darauf, dass unsere neu eingestellten Fachleute</w:t>
      </w:r>
      <w:r w:rsidR="00995FD9" w:rsidRPr="004F3EA8">
        <w:rPr>
          <w:rFonts w:ascii="Arial" w:hAnsi="Arial" w:cs="Arial"/>
          <w:color w:val="auto"/>
          <w:sz w:val="20"/>
          <w:szCs w:val="20"/>
          <w:lang w:val="de-DE"/>
        </w:rPr>
        <w:t xml:space="preserve"> aus den Bereichen</w:t>
      </w:r>
      <w:r w:rsidR="00FC382E" w:rsidRPr="004F3EA8">
        <w:rPr>
          <w:rFonts w:ascii="Arial" w:hAnsi="Arial" w:cs="Arial"/>
          <w:color w:val="auto"/>
          <w:sz w:val="20"/>
          <w:szCs w:val="20"/>
          <w:lang w:val="de-DE"/>
        </w:rPr>
        <w:t xml:space="preserve"> Wirtschaft, Finan</w:t>
      </w:r>
      <w:r w:rsidR="00995FD9" w:rsidRPr="004F3EA8">
        <w:rPr>
          <w:rFonts w:ascii="Arial" w:hAnsi="Arial" w:cs="Arial"/>
          <w:color w:val="auto"/>
          <w:sz w:val="20"/>
          <w:szCs w:val="20"/>
          <w:lang w:val="de-DE"/>
        </w:rPr>
        <w:t>zen, Rechnungswesen und Steuern</w:t>
      </w:r>
      <w:r w:rsidR="00FC382E" w:rsidRPr="004F3EA8">
        <w:rPr>
          <w:rFonts w:ascii="Arial" w:hAnsi="Arial" w:cs="Arial"/>
          <w:color w:val="auto"/>
          <w:sz w:val="20"/>
          <w:szCs w:val="20"/>
          <w:lang w:val="de-DE"/>
        </w:rPr>
        <w:t xml:space="preserve">, aber auch verschiedene </w:t>
      </w:r>
      <w:r w:rsidR="00075809" w:rsidRPr="004F3EA8">
        <w:rPr>
          <w:rFonts w:ascii="Arial" w:hAnsi="Arial" w:cs="Arial"/>
          <w:color w:val="auto"/>
          <w:sz w:val="20"/>
          <w:szCs w:val="20"/>
          <w:lang w:val="de-DE"/>
        </w:rPr>
        <w:t>Fachleute aus den Bereichen Informatik, Ingenieurwesen und Digitaltechnik</w:t>
      </w:r>
      <w:r w:rsidR="00FC382E" w:rsidRPr="004F3EA8">
        <w:rPr>
          <w:rFonts w:ascii="Arial" w:hAnsi="Arial" w:cs="Arial"/>
          <w:color w:val="auto"/>
          <w:sz w:val="20"/>
          <w:szCs w:val="20"/>
          <w:lang w:val="de-DE"/>
        </w:rPr>
        <w:t xml:space="preserve"> mit </w:t>
      </w:r>
      <w:r w:rsidR="00075809" w:rsidRPr="004F3EA8">
        <w:rPr>
          <w:rFonts w:ascii="Arial" w:hAnsi="Arial" w:cs="Arial"/>
          <w:color w:val="auto"/>
          <w:sz w:val="20"/>
          <w:szCs w:val="20"/>
          <w:lang w:val="de-DE"/>
        </w:rPr>
        <w:t>großem</w:t>
      </w:r>
      <w:r w:rsidR="00FC382E" w:rsidRPr="004F3EA8">
        <w:rPr>
          <w:rFonts w:ascii="Arial" w:hAnsi="Arial" w:cs="Arial"/>
          <w:color w:val="auto"/>
          <w:sz w:val="20"/>
          <w:szCs w:val="20"/>
          <w:lang w:val="de-DE"/>
        </w:rPr>
        <w:t xml:space="preserve"> Potenzial, sich </w:t>
      </w:r>
      <w:r w:rsidR="001D1A9D" w:rsidRPr="004F3EA8">
        <w:rPr>
          <w:rFonts w:ascii="Arial" w:hAnsi="Arial" w:cs="Arial"/>
          <w:color w:val="auto"/>
          <w:sz w:val="20"/>
          <w:szCs w:val="20"/>
          <w:lang w:val="de-DE"/>
        </w:rPr>
        <w:t xml:space="preserve">für EY Luxemburg </w:t>
      </w:r>
      <w:r w:rsidR="00FC382E" w:rsidRPr="004F3EA8">
        <w:rPr>
          <w:rFonts w:ascii="Arial" w:hAnsi="Arial" w:cs="Arial"/>
          <w:color w:val="auto"/>
          <w:sz w:val="20"/>
          <w:szCs w:val="20"/>
          <w:lang w:val="de-DE"/>
        </w:rPr>
        <w:t xml:space="preserve">entschieden haben. </w:t>
      </w:r>
      <w:r w:rsidR="003E2C04" w:rsidRPr="004F3EA8">
        <w:rPr>
          <w:rFonts w:ascii="Arial" w:hAnsi="Arial" w:cs="Arial"/>
          <w:color w:val="auto"/>
          <w:sz w:val="20"/>
          <w:szCs w:val="20"/>
          <w:lang w:val="de-DE"/>
        </w:rPr>
        <w:t>Unser Land zeichnet sich durch ein dynamisches und flexibles Ökosystem aus, in dem eine unvergleichliche Verbindung zu den lokalen Wirtschaftsakteuren besteht, das Innovationen und neue Technologien zu einem seiner Schwerpunkte gemacht hat und das eine Vielzahl von Ressourcen und Möglichkeiten in der Geschäftswelt bietet. Darüber hinaus bietet Luxemburg eine hohe Lebensqualität</w:t>
      </w:r>
      <w:r w:rsidR="00FC382E" w:rsidRPr="004F3EA8">
        <w:rPr>
          <w:rFonts w:ascii="Arial" w:hAnsi="Arial" w:cs="Arial"/>
          <w:color w:val="auto"/>
          <w:sz w:val="20"/>
          <w:szCs w:val="20"/>
          <w:lang w:val="de-DE"/>
        </w:rPr>
        <w:t>", betont Alain Kinsch.</w:t>
      </w:r>
    </w:p>
    <w:p w14:paraId="43D7BBF4" w14:textId="77777777" w:rsidR="00FC382E" w:rsidRPr="004F3EA8" w:rsidRDefault="00FC382E" w:rsidP="00527AE8">
      <w:pPr>
        <w:pStyle w:val="Default"/>
        <w:spacing w:line="360" w:lineRule="auto"/>
        <w:rPr>
          <w:rFonts w:ascii="Arial" w:hAnsi="Arial" w:cs="Arial"/>
          <w:color w:val="auto"/>
          <w:sz w:val="20"/>
          <w:szCs w:val="20"/>
          <w:lang w:val="de-DE"/>
        </w:rPr>
      </w:pPr>
    </w:p>
    <w:p w14:paraId="5ED8A836" w14:textId="3B5B9760" w:rsidR="00FC382E" w:rsidRPr="004F3EA8" w:rsidRDefault="003E2C04" w:rsidP="00527AE8">
      <w:pPr>
        <w:pStyle w:val="Default"/>
        <w:spacing w:line="360" w:lineRule="auto"/>
        <w:rPr>
          <w:rFonts w:ascii="Arial" w:hAnsi="Arial" w:cs="Arial"/>
          <w:color w:val="auto"/>
          <w:sz w:val="20"/>
          <w:szCs w:val="20"/>
          <w:lang w:val="de-DE"/>
        </w:rPr>
      </w:pPr>
      <w:r w:rsidRPr="004F3EA8">
        <w:rPr>
          <w:rFonts w:ascii="Arial" w:hAnsi="Arial" w:cs="Arial"/>
          <w:color w:val="auto"/>
          <w:sz w:val="20"/>
          <w:szCs w:val="20"/>
          <w:lang w:val="de-DE"/>
        </w:rPr>
        <w:lastRenderedPageBreak/>
        <w:t>EY gehört weiterhin so</w:t>
      </w:r>
      <w:r w:rsidR="00FC382E" w:rsidRPr="004F3EA8">
        <w:rPr>
          <w:rFonts w:ascii="Arial" w:hAnsi="Arial" w:cs="Arial"/>
          <w:color w:val="auto"/>
          <w:sz w:val="20"/>
          <w:szCs w:val="20"/>
          <w:lang w:val="de-DE"/>
        </w:rPr>
        <w:t>wohl global als auch lokal</w:t>
      </w:r>
      <w:r w:rsidRPr="004F3EA8">
        <w:rPr>
          <w:rFonts w:ascii="Arial" w:hAnsi="Arial" w:cs="Arial"/>
          <w:color w:val="auto"/>
          <w:sz w:val="20"/>
          <w:szCs w:val="20"/>
          <w:lang w:val="de-DE"/>
        </w:rPr>
        <w:t xml:space="preserve"> zu den renommierten Unternehmen, die für ihre</w:t>
      </w:r>
      <w:r w:rsidR="00FC382E" w:rsidRPr="004F3EA8">
        <w:rPr>
          <w:rFonts w:ascii="Arial" w:hAnsi="Arial" w:cs="Arial"/>
          <w:color w:val="auto"/>
          <w:sz w:val="20"/>
          <w:szCs w:val="20"/>
          <w:lang w:val="de-DE"/>
        </w:rPr>
        <w:t xml:space="preserve"> herausragende </w:t>
      </w:r>
      <w:r w:rsidRPr="004F3EA8">
        <w:rPr>
          <w:rFonts w:ascii="Arial" w:hAnsi="Arial" w:cs="Arial"/>
          <w:color w:val="auto"/>
          <w:sz w:val="20"/>
          <w:szCs w:val="20"/>
          <w:lang w:val="de-DE"/>
        </w:rPr>
        <w:t>Mitarbeiterk</w:t>
      </w:r>
      <w:r w:rsidR="00FC382E" w:rsidRPr="004F3EA8">
        <w:rPr>
          <w:rFonts w:ascii="Arial" w:hAnsi="Arial" w:cs="Arial"/>
          <w:color w:val="auto"/>
          <w:sz w:val="20"/>
          <w:szCs w:val="20"/>
          <w:lang w:val="de-DE"/>
        </w:rPr>
        <w:t>ultur anerkannt</w:t>
      </w:r>
      <w:r w:rsidR="00B66AE2" w:rsidRPr="004F3EA8">
        <w:rPr>
          <w:rFonts w:ascii="Arial" w:hAnsi="Arial" w:cs="Arial"/>
          <w:color w:val="auto"/>
          <w:sz w:val="20"/>
          <w:szCs w:val="20"/>
          <w:lang w:val="de-DE"/>
        </w:rPr>
        <w:t xml:space="preserve"> sind</w:t>
      </w:r>
      <w:r w:rsidR="00FC382E" w:rsidRPr="004F3EA8">
        <w:rPr>
          <w:rFonts w:ascii="Arial" w:hAnsi="Arial" w:cs="Arial"/>
          <w:color w:val="auto"/>
          <w:sz w:val="20"/>
          <w:szCs w:val="20"/>
          <w:lang w:val="de-DE"/>
        </w:rPr>
        <w:t xml:space="preserve">. </w:t>
      </w:r>
      <w:r w:rsidR="00CD1EB3" w:rsidRPr="004F3EA8">
        <w:rPr>
          <w:rFonts w:ascii="Arial" w:hAnsi="Arial" w:cs="Arial"/>
          <w:color w:val="auto"/>
          <w:sz w:val="20"/>
          <w:szCs w:val="20"/>
          <w:lang w:val="de-DE"/>
        </w:rPr>
        <w:t xml:space="preserve">Des Weiteren ist EY laut </w:t>
      </w:r>
      <w:r w:rsidR="00CD1EB3" w:rsidRPr="004F3EA8">
        <w:rPr>
          <w:rFonts w:ascii="Arial" w:hAnsi="Arial" w:cs="Arial"/>
          <w:i/>
          <w:color w:val="auto"/>
          <w:sz w:val="20"/>
          <w:szCs w:val="20"/>
          <w:lang w:val="de-DE"/>
        </w:rPr>
        <w:t>Universum</w:t>
      </w:r>
      <w:r w:rsidR="00CD1EB3" w:rsidRPr="004F3EA8">
        <w:rPr>
          <w:rFonts w:ascii="Arial" w:hAnsi="Arial" w:cs="Arial"/>
          <w:color w:val="auto"/>
          <w:sz w:val="20"/>
          <w:szCs w:val="20"/>
          <w:lang w:val="de-DE"/>
        </w:rPr>
        <w:t xml:space="preserve"> im Rahmen des jährlichen „World’s Most Attractive Employer“-Ranking </w:t>
      </w:r>
      <w:r w:rsidR="00FC382E" w:rsidRPr="004F3EA8">
        <w:rPr>
          <w:rFonts w:ascii="Arial" w:hAnsi="Arial" w:cs="Arial"/>
          <w:color w:val="auto"/>
          <w:sz w:val="20"/>
          <w:szCs w:val="20"/>
          <w:lang w:val="de-DE"/>
        </w:rPr>
        <w:t>der weltweit attraktivste</w:t>
      </w:r>
      <w:r w:rsidR="00CD1EB3" w:rsidRPr="004F3EA8">
        <w:rPr>
          <w:rFonts w:ascii="Arial" w:hAnsi="Arial" w:cs="Arial"/>
          <w:color w:val="auto"/>
          <w:sz w:val="20"/>
          <w:szCs w:val="20"/>
          <w:lang w:val="de-DE"/>
        </w:rPr>
        <w:t xml:space="preserve"> Arbeitgeber aller Dienstleistungsunternehmen</w:t>
      </w:r>
      <w:r w:rsidR="00FC382E" w:rsidRPr="004F3EA8">
        <w:rPr>
          <w:rFonts w:ascii="Arial" w:hAnsi="Arial" w:cs="Arial"/>
          <w:color w:val="auto"/>
          <w:sz w:val="20"/>
          <w:szCs w:val="20"/>
          <w:lang w:val="de-DE"/>
        </w:rPr>
        <w:t xml:space="preserve"> </w:t>
      </w:r>
      <w:r w:rsidR="00CD1EB3" w:rsidRPr="004F3EA8">
        <w:rPr>
          <w:rFonts w:ascii="Arial" w:hAnsi="Arial" w:cs="Arial"/>
          <w:color w:val="auto"/>
          <w:sz w:val="20"/>
          <w:szCs w:val="20"/>
          <w:lang w:val="de-DE"/>
        </w:rPr>
        <w:t xml:space="preserve">für Absolventen der Wirtschaftswissenschaften und insgesamt viertbeliebtester Arbeitgeber hinter </w:t>
      </w:r>
      <w:r w:rsidR="00FC382E" w:rsidRPr="004F3EA8">
        <w:rPr>
          <w:rFonts w:ascii="Arial" w:hAnsi="Arial" w:cs="Arial"/>
          <w:color w:val="auto"/>
          <w:sz w:val="20"/>
          <w:szCs w:val="20"/>
          <w:lang w:val="de-DE"/>
        </w:rPr>
        <w:t>Apple, Google und Goldman Sachs.</w:t>
      </w:r>
    </w:p>
    <w:p w14:paraId="38BA19D3" w14:textId="77777777" w:rsidR="00FC382E" w:rsidRPr="004F3EA8" w:rsidRDefault="00FC382E" w:rsidP="00527AE8">
      <w:pPr>
        <w:pStyle w:val="Default"/>
        <w:spacing w:line="360" w:lineRule="auto"/>
        <w:rPr>
          <w:rFonts w:ascii="Arial" w:hAnsi="Arial" w:cs="Arial"/>
          <w:color w:val="FF0000"/>
          <w:sz w:val="20"/>
          <w:szCs w:val="20"/>
          <w:lang w:val="de-DE"/>
        </w:rPr>
      </w:pPr>
    </w:p>
    <w:p w14:paraId="035CBC07" w14:textId="74523BBA" w:rsidR="00FC382E" w:rsidRPr="004F3EA8" w:rsidRDefault="00FC382E" w:rsidP="00527AE8">
      <w:pPr>
        <w:pStyle w:val="Default"/>
        <w:spacing w:line="360" w:lineRule="auto"/>
        <w:rPr>
          <w:rFonts w:ascii="Arial" w:hAnsi="Arial" w:cs="Arial"/>
          <w:bCs/>
          <w:color w:val="auto"/>
          <w:sz w:val="20"/>
          <w:szCs w:val="20"/>
          <w:lang w:val="de-DE"/>
        </w:rPr>
      </w:pPr>
      <w:r w:rsidRPr="004F3EA8">
        <w:rPr>
          <w:rFonts w:ascii="Arial" w:hAnsi="Arial" w:cs="Arial"/>
          <w:bCs/>
          <w:color w:val="auto"/>
          <w:sz w:val="20"/>
          <w:szCs w:val="20"/>
          <w:lang w:val="de-DE"/>
        </w:rPr>
        <w:t>Patricia Gudiño Jona</w:t>
      </w:r>
      <w:r w:rsidR="00CD1EB3" w:rsidRPr="004F3EA8">
        <w:rPr>
          <w:rFonts w:ascii="Arial" w:hAnsi="Arial" w:cs="Arial"/>
          <w:bCs/>
          <w:color w:val="auto"/>
          <w:sz w:val="20"/>
          <w:szCs w:val="20"/>
          <w:lang w:val="de-DE"/>
        </w:rPr>
        <w:t>s, People Partner bei EY Luxemb</w:t>
      </w:r>
      <w:r w:rsidRPr="004F3EA8">
        <w:rPr>
          <w:rFonts w:ascii="Arial" w:hAnsi="Arial" w:cs="Arial"/>
          <w:bCs/>
          <w:color w:val="auto"/>
          <w:sz w:val="20"/>
          <w:szCs w:val="20"/>
          <w:lang w:val="de-DE"/>
        </w:rPr>
        <w:t xml:space="preserve">urg, </w:t>
      </w:r>
      <w:r w:rsidR="00CD1EB3" w:rsidRPr="004F3EA8">
        <w:rPr>
          <w:rFonts w:ascii="Arial" w:hAnsi="Arial" w:cs="Arial"/>
          <w:bCs/>
          <w:color w:val="auto"/>
          <w:sz w:val="20"/>
          <w:szCs w:val="20"/>
          <w:lang w:val="de-DE"/>
        </w:rPr>
        <w:t>erläutert</w:t>
      </w:r>
      <w:r w:rsidRPr="004F3EA8">
        <w:rPr>
          <w:rFonts w:ascii="Arial" w:hAnsi="Arial" w:cs="Arial"/>
          <w:bCs/>
          <w:color w:val="auto"/>
          <w:sz w:val="20"/>
          <w:szCs w:val="20"/>
          <w:lang w:val="de-DE"/>
        </w:rPr>
        <w:t xml:space="preserve">: </w:t>
      </w:r>
      <w:r w:rsidR="00CD1EB3" w:rsidRPr="004F3EA8">
        <w:rPr>
          <w:rFonts w:ascii="Arial" w:hAnsi="Arial" w:cs="Arial"/>
          <w:bCs/>
          <w:color w:val="auto"/>
          <w:sz w:val="20"/>
          <w:szCs w:val="20"/>
          <w:lang w:val="de-DE"/>
        </w:rPr>
        <w:t>„</w:t>
      </w:r>
      <w:r w:rsidRPr="004F3EA8">
        <w:rPr>
          <w:rFonts w:ascii="Arial" w:hAnsi="Arial" w:cs="Arial"/>
          <w:bCs/>
          <w:color w:val="auto"/>
          <w:sz w:val="20"/>
          <w:szCs w:val="20"/>
          <w:lang w:val="de-DE"/>
        </w:rPr>
        <w:t xml:space="preserve">Für das laufende Geschäftsjahr werden wir die </w:t>
      </w:r>
      <w:r w:rsidR="00081DE7" w:rsidRPr="004F3EA8">
        <w:rPr>
          <w:rFonts w:ascii="Arial" w:hAnsi="Arial" w:cs="Arial"/>
          <w:bCs/>
          <w:color w:val="auto"/>
          <w:sz w:val="20"/>
          <w:szCs w:val="20"/>
          <w:lang w:val="de-DE"/>
        </w:rPr>
        <w:t>Einstellung</w:t>
      </w:r>
      <w:r w:rsidRPr="004F3EA8">
        <w:rPr>
          <w:rFonts w:ascii="Arial" w:hAnsi="Arial" w:cs="Arial"/>
          <w:bCs/>
          <w:color w:val="auto"/>
          <w:sz w:val="20"/>
          <w:szCs w:val="20"/>
          <w:lang w:val="de-DE"/>
        </w:rPr>
        <w:t xml:space="preserve"> von </w:t>
      </w:r>
      <w:r w:rsidR="00081DE7" w:rsidRPr="004F3EA8">
        <w:rPr>
          <w:rFonts w:ascii="Arial" w:hAnsi="Arial" w:cs="Arial"/>
          <w:bCs/>
          <w:color w:val="auto"/>
          <w:sz w:val="20"/>
          <w:szCs w:val="20"/>
          <w:lang w:val="de-DE"/>
        </w:rPr>
        <w:t>Mitarbeitern für die Advisory-Abteilung fortsetzen</w:t>
      </w:r>
      <w:r w:rsidRPr="004F3EA8">
        <w:rPr>
          <w:rFonts w:ascii="Arial" w:hAnsi="Arial" w:cs="Arial"/>
          <w:bCs/>
          <w:color w:val="auto"/>
          <w:sz w:val="20"/>
          <w:szCs w:val="20"/>
          <w:lang w:val="de-DE"/>
        </w:rPr>
        <w:t xml:space="preserve">, um </w:t>
      </w:r>
      <w:r w:rsidR="00A81398" w:rsidRPr="004F3EA8">
        <w:rPr>
          <w:rFonts w:ascii="Arial" w:hAnsi="Arial" w:cs="Arial"/>
          <w:bCs/>
          <w:color w:val="auto"/>
          <w:sz w:val="20"/>
          <w:szCs w:val="20"/>
          <w:lang w:val="de-DE"/>
        </w:rPr>
        <w:t>die benötigten</w:t>
      </w:r>
      <w:r w:rsidRPr="004F3EA8">
        <w:rPr>
          <w:rFonts w:ascii="Arial" w:hAnsi="Arial" w:cs="Arial"/>
          <w:bCs/>
          <w:color w:val="auto"/>
          <w:sz w:val="20"/>
          <w:szCs w:val="20"/>
          <w:lang w:val="de-DE"/>
        </w:rPr>
        <w:t xml:space="preserve"> Talent</w:t>
      </w:r>
      <w:r w:rsidR="00A81398" w:rsidRPr="004F3EA8">
        <w:rPr>
          <w:rFonts w:ascii="Arial" w:hAnsi="Arial" w:cs="Arial"/>
          <w:bCs/>
          <w:color w:val="auto"/>
          <w:sz w:val="20"/>
          <w:szCs w:val="20"/>
          <w:lang w:val="de-DE"/>
        </w:rPr>
        <w:t xml:space="preserve">e für unsere schnell wachsende Abteilung und die </w:t>
      </w:r>
      <w:r w:rsidRPr="004F3EA8">
        <w:rPr>
          <w:rFonts w:ascii="Arial" w:hAnsi="Arial" w:cs="Arial"/>
          <w:bCs/>
          <w:color w:val="auto"/>
          <w:sz w:val="20"/>
          <w:szCs w:val="20"/>
          <w:lang w:val="de-DE"/>
        </w:rPr>
        <w:t>verschied</w:t>
      </w:r>
      <w:r w:rsidR="00A81398" w:rsidRPr="004F3EA8">
        <w:rPr>
          <w:rFonts w:ascii="Arial" w:hAnsi="Arial" w:cs="Arial"/>
          <w:bCs/>
          <w:color w:val="auto"/>
          <w:sz w:val="20"/>
          <w:szCs w:val="20"/>
          <w:lang w:val="de-DE"/>
        </w:rPr>
        <w:t>enen Dienstleistungsangebote einzustellen</w:t>
      </w:r>
      <w:r w:rsidRPr="004F3EA8">
        <w:rPr>
          <w:rFonts w:ascii="Arial" w:hAnsi="Arial" w:cs="Arial"/>
          <w:bCs/>
          <w:color w:val="auto"/>
          <w:sz w:val="20"/>
          <w:szCs w:val="20"/>
          <w:lang w:val="de-DE"/>
        </w:rPr>
        <w:t>. I</w:t>
      </w:r>
      <w:r w:rsidR="00A81398" w:rsidRPr="004F3EA8">
        <w:rPr>
          <w:rFonts w:ascii="Arial" w:hAnsi="Arial" w:cs="Arial"/>
          <w:bCs/>
          <w:color w:val="auto"/>
          <w:sz w:val="20"/>
          <w:szCs w:val="20"/>
          <w:lang w:val="de-DE"/>
        </w:rPr>
        <w:t xml:space="preserve">n unserer Wirtschaftsprüfungsabteilung </w:t>
      </w:r>
      <w:r w:rsidRPr="004F3EA8">
        <w:rPr>
          <w:rFonts w:ascii="Arial" w:hAnsi="Arial" w:cs="Arial"/>
          <w:bCs/>
          <w:color w:val="auto"/>
          <w:sz w:val="20"/>
          <w:szCs w:val="20"/>
          <w:lang w:val="de-DE"/>
        </w:rPr>
        <w:t>haben wir im September über 120 Nachwuchskräfte</w:t>
      </w:r>
      <w:r w:rsidR="00334277" w:rsidRPr="004F3EA8">
        <w:rPr>
          <w:rFonts w:ascii="Arial" w:hAnsi="Arial" w:cs="Arial"/>
          <w:bCs/>
          <w:color w:val="auto"/>
          <w:sz w:val="20"/>
          <w:szCs w:val="20"/>
          <w:lang w:val="de-DE"/>
        </w:rPr>
        <w:t xml:space="preserve"> begrüßt</w:t>
      </w:r>
      <w:r w:rsidR="00A81398" w:rsidRPr="004F3EA8">
        <w:rPr>
          <w:rFonts w:ascii="Arial" w:hAnsi="Arial" w:cs="Arial"/>
          <w:bCs/>
          <w:color w:val="auto"/>
          <w:sz w:val="20"/>
          <w:szCs w:val="20"/>
          <w:lang w:val="de-DE"/>
        </w:rPr>
        <w:t xml:space="preserve">, die sich auf </w:t>
      </w:r>
      <w:r w:rsidRPr="004F3EA8">
        <w:rPr>
          <w:rFonts w:ascii="Arial" w:hAnsi="Arial" w:cs="Arial"/>
          <w:bCs/>
          <w:color w:val="auto"/>
          <w:sz w:val="20"/>
          <w:szCs w:val="20"/>
          <w:lang w:val="de-DE"/>
        </w:rPr>
        <w:t>Wirtscha</w:t>
      </w:r>
      <w:r w:rsidR="00A81398" w:rsidRPr="004F3EA8">
        <w:rPr>
          <w:rFonts w:ascii="Arial" w:hAnsi="Arial" w:cs="Arial"/>
          <w:bCs/>
          <w:color w:val="auto"/>
          <w:sz w:val="20"/>
          <w:szCs w:val="20"/>
          <w:lang w:val="de-DE"/>
        </w:rPr>
        <w:t>ft, Finanzen und Rechnungswesen sowie</w:t>
      </w:r>
      <w:r w:rsidRPr="004F3EA8">
        <w:rPr>
          <w:rFonts w:ascii="Arial" w:hAnsi="Arial" w:cs="Arial"/>
          <w:bCs/>
          <w:color w:val="auto"/>
          <w:sz w:val="20"/>
          <w:szCs w:val="20"/>
          <w:lang w:val="de-DE"/>
        </w:rPr>
        <w:t xml:space="preserve"> Datenanalyse und Digitaltechnik </w:t>
      </w:r>
      <w:r w:rsidR="00A81398" w:rsidRPr="004F3EA8">
        <w:rPr>
          <w:rFonts w:ascii="Arial" w:hAnsi="Arial" w:cs="Arial"/>
          <w:bCs/>
          <w:color w:val="auto"/>
          <w:sz w:val="20"/>
          <w:szCs w:val="20"/>
          <w:lang w:val="de-DE"/>
        </w:rPr>
        <w:t>spezialisiert haben</w:t>
      </w:r>
      <w:r w:rsidR="00334277" w:rsidRPr="004F3EA8">
        <w:rPr>
          <w:rFonts w:ascii="Arial" w:hAnsi="Arial" w:cs="Arial"/>
          <w:bCs/>
          <w:color w:val="auto"/>
          <w:sz w:val="20"/>
          <w:szCs w:val="20"/>
          <w:lang w:val="de-DE"/>
        </w:rPr>
        <w:t xml:space="preserve">. Wir bereiten sie darauf vor, </w:t>
      </w:r>
      <w:r w:rsidRPr="004F3EA8">
        <w:rPr>
          <w:rFonts w:ascii="Arial" w:hAnsi="Arial" w:cs="Arial"/>
          <w:bCs/>
          <w:color w:val="auto"/>
          <w:sz w:val="20"/>
          <w:szCs w:val="20"/>
          <w:lang w:val="de-DE"/>
        </w:rPr>
        <w:t xml:space="preserve">mit unseren neuen innovativen Tools und Technologien ihren Teil dazu beizutragen, das Vertrauen </w:t>
      </w:r>
      <w:r w:rsidR="00334277" w:rsidRPr="004F3EA8">
        <w:rPr>
          <w:rFonts w:ascii="Arial" w:hAnsi="Arial" w:cs="Arial"/>
          <w:bCs/>
          <w:color w:val="auto"/>
          <w:sz w:val="20"/>
          <w:szCs w:val="20"/>
          <w:lang w:val="de-DE"/>
        </w:rPr>
        <w:t>in die</w:t>
      </w:r>
      <w:r w:rsidRPr="004F3EA8">
        <w:rPr>
          <w:rFonts w:ascii="Arial" w:hAnsi="Arial" w:cs="Arial"/>
          <w:bCs/>
          <w:color w:val="auto"/>
          <w:sz w:val="20"/>
          <w:szCs w:val="20"/>
          <w:lang w:val="de-DE"/>
        </w:rPr>
        <w:t xml:space="preserve"> Kapitalmärkte zu stärken. </w:t>
      </w:r>
      <w:r w:rsidR="00334277" w:rsidRPr="004F3EA8">
        <w:rPr>
          <w:rFonts w:ascii="Arial" w:hAnsi="Arial" w:cs="Arial"/>
          <w:bCs/>
          <w:color w:val="auto"/>
          <w:sz w:val="20"/>
          <w:szCs w:val="20"/>
          <w:lang w:val="de-DE"/>
        </w:rPr>
        <w:t>Unsere Transaktionsberatungs- und Steuerabteilung</w:t>
      </w:r>
      <w:r w:rsidRPr="004F3EA8">
        <w:rPr>
          <w:rFonts w:ascii="Arial" w:hAnsi="Arial" w:cs="Arial"/>
          <w:bCs/>
          <w:color w:val="auto"/>
          <w:sz w:val="20"/>
          <w:szCs w:val="20"/>
          <w:lang w:val="de-DE"/>
        </w:rPr>
        <w:t xml:space="preserve"> haben </w:t>
      </w:r>
      <w:r w:rsidR="00995FD9" w:rsidRPr="004F3EA8">
        <w:rPr>
          <w:rFonts w:ascii="Arial" w:hAnsi="Arial" w:cs="Arial"/>
          <w:bCs/>
          <w:color w:val="auto"/>
          <w:sz w:val="20"/>
          <w:szCs w:val="20"/>
          <w:lang w:val="de-DE"/>
        </w:rPr>
        <w:t xml:space="preserve">– </w:t>
      </w:r>
      <w:r w:rsidR="00334277" w:rsidRPr="004F3EA8">
        <w:rPr>
          <w:rFonts w:ascii="Arial" w:hAnsi="Arial" w:cs="Arial"/>
          <w:bCs/>
          <w:color w:val="auto"/>
          <w:sz w:val="20"/>
          <w:szCs w:val="20"/>
          <w:lang w:val="de-DE"/>
        </w:rPr>
        <w:t>wie im Vorjahr</w:t>
      </w:r>
      <w:r w:rsidR="00995FD9" w:rsidRPr="004F3EA8">
        <w:rPr>
          <w:rFonts w:ascii="Arial" w:hAnsi="Arial" w:cs="Arial"/>
          <w:bCs/>
          <w:color w:val="auto"/>
          <w:sz w:val="20"/>
          <w:szCs w:val="20"/>
          <w:lang w:val="de-DE"/>
        </w:rPr>
        <w:t xml:space="preserve"> –</w:t>
      </w:r>
      <w:r w:rsidR="00334277" w:rsidRPr="004F3EA8">
        <w:rPr>
          <w:rFonts w:ascii="Arial" w:hAnsi="Arial" w:cs="Arial"/>
          <w:bCs/>
          <w:color w:val="auto"/>
          <w:sz w:val="20"/>
          <w:szCs w:val="20"/>
          <w:lang w:val="de-DE"/>
        </w:rPr>
        <w:t xml:space="preserve"> </w:t>
      </w:r>
      <w:r w:rsidRPr="004F3EA8">
        <w:rPr>
          <w:rFonts w:ascii="Arial" w:hAnsi="Arial" w:cs="Arial"/>
          <w:bCs/>
          <w:color w:val="auto"/>
          <w:sz w:val="20"/>
          <w:szCs w:val="20"/>
          <w:lang w:val="de-DE"/>
        </w:rPr>
        <w:t xml:space="preserve">eine konstante Anzahl von Fachleuten eingestellt, um das Wachstum ihrer Aktivitäten zu unterstützen. Um unsere </w:t>
      </w:r>
      <w:r w:rsidR="001E5733" w:rsidRPr="004F3EA8">
        <w:rPr>
          <w:rFonts w:ascii="Arial" w:hAnsi="Arial" w:cs="Arial"/>
          <w:bCs/>
          <w:color w:val="auto"/>
          <w:sz w:val="20"/>
          <w:szCs w:val="20"/>
          <w:lang w:val="de-DE"/>
        </w:rPr>
        <w:t>Einstellungsziele e</w:t>
      </w:r>
      <w:r w:rsidRPr="004F3EA8">
        <w:rPr>
          <w:rFonts w:ascii="Arial" w:hAnsi="Arial" w:cs="Arial"/>
          <w:bCs/>
          <w:color w:val="auto"/>
          <w:sz w:val="20"/>
          <w:szCs w:val="20"/>
          <w:lang w:val="de-DE"/>
        </w:rPr>
        <w:t>ffizien</w:t>
      </w:r>
      <w:r w:rsidR="001E5733" w:rsidRPr="004F3EA8">
        <w:rPr>
          <w:rFonts w:ascii="Arial" w:hAnsi="Arial" w:cs="Arial"/>
          <w:bCs/>
          <w:color w:val="auto"/>
          <w:sz w:val="20"/>
          <w:szCs w:val="20"/>
          <w:lang w:val="de-DE"/>
        </w:rPr>
        <w:t>ter zu erreichen</w:t>
      </w:r>
      <w:r w:rsidRPr="004F3EA8">
        <w:rPr>
          <w:rFonts w:ascii="Arial" w:hAnsi="Arial" w:cs="Arial"/>
          <w:bCs/>
          <w:color w:val="auto"/>
          <w:sz w:val="20"/>
          <w:szCs w:val="20"/>
          <w:lang w:val="de-DE"/>
        </w:rPr>
        <w:t xml:space="preserve">, </w:t>
      </w:r>
      <w:r w:rsidR="001E5733" w:rsidRPr="004F3EA8">
        <w:rPr>
          <w:rFonts w:ascii="Arial" w:hAnsi="Arial" w:cs="Arial"/>
          <w:bCs/>
          <w:color w:val="auto"/>
          <w:sz w:val="20"/>
          <w:szCs w:val="20"/>
          <w:lang w:val="de-DE"/>
        </w:rPr>
        <w:t xml:space="preserve">strukturieren wir unsere Abteilung zur Personalbeschaffung um und </w:t>
      </w:r>
      <w:r w:rsidR="00B94D24" w:rsidRPr="004F3EA8">
        <w:rPr>
          <w:rFonts w:ascii="Arial" w:hAnsi="Arial" w:cs="Arial"/>
          <w:bCs/>
          <w:color w:val="auto"/>
          <w:sz w:val="20"/>
          <w:szCs w:val="20"/>
          <w:lang w:val="de-DE"/>
        </w:rPr>
        <w:t xml:space="preserve">verbinden so </w:t>
      </w:r>
      <w:r w:rsidRPr="004F3EA8">
        <w:rPr>
          <w:rFonts w:ascii="Arial" w:hAnsi="Arial" w:cs="Arial"/>
          <w:bCs/>
          <w:color w:val="auto"/>
          <w:sz w:val="20"/>
          <w:szCs w:val="20"/>
          <w:lang w:val="de-DE"/>
        </w:rPr>
        <w:t>starkes Projektmanagement mit digitalen Tools und Robotik."</w:t>
      </w:r>
    </w:p>
    <w:p w14:paraId="735F3500" w14:textId="77777777" w:rsidR="00527AE8" w:rsidRPr="004F3EA8" w:rsidRDefault="00527AE8" w:rsidP="00527AE8">
      <w:pPr>
        <w:autoSpaceDE w:val="0"/>
        <w:autoSpaceDN w:val="0"/>
        <w:adjustRightInd w:val="0"/>
        <w:spacing w:line="360" w:lineRule="auto"/>
        <w:rPr>
          <w:rFonts w:cs="Arial"/>
          <w:bCs/>
          <w:color w:val="FF0000"/>
          <w:szCs w:val="20"/>
          <w:lang w:val="de-DE"/>
        </w:rPr>
      </w:pPr>
    </w:p>
    <w:p w14:paraId="696B19B7" w14:textId="441E86D4" w:rsidR="00FC382E" w:rsidRPr="004F3EA8" w:rsidRDefault="008112B9" w:rsidP="00527AE8">
      <w:pPr>
        <w:autoSpaceDE w:val="0"/>
        <w:autoSpaceDN w:val="0"/>
        <w:adjustRightInd w:val="0"/>
        <w:spacing w:line="360" w:lineRule="auto"/>
        <w:rPr>
          <w:rFonts w:cs="Arial"/>
          <w:szCs w:val="20"/>
          <w:lang w:val="de-DE"/>
        </w:rPr>
      </w:pPr>
      <w:r w:rsidRPr="004F3EA8">
        <w:rPr>
          <w:rFonts w:cs="Arial"/>
          <w:szCs w:val="20"/>
          <w:lang w:val="de-DE"/>
        </w:rPr>
        <w:t>„</w:t>
      </w:r>
      <w:r w:rsidR="00FC382E" w:rsidRPr="004F3EA8">
        <w:rPr>
          <w:rFonts w:cs="Arial"/>
          <w:szCs w:val="20"/>
          <w:lang w:val="de-DE"/>
        </w:rPr>
        <w:t xml:space="preserve">Unsere Investitionen in </w:t>
      </w:r>
      <w:r w:rsidR="00B94D24" w:rsidRPr="004F3EA8">
        <w:rPr>
          <w:rFonts w:cs="Arial"/>
          <w:szCs w:val="20"/>
          <w:lang w:val="de-DE"/>
        </w:rPr>
        <w:t>Mitarbeiter</w:t>
      </w:r>
      <w:r w:rsidR="00FC382E" w:rsidRPr="004F3EA8">
        <w:rPr>
          <w:rFonts w:cs="Arial"/>
          <w:szCs w:val="20"/>
          <w:lang w:val="de-DE"/>
        </w:rPr>
        <w:t xml:space="preserve"> und neue Technologien tragen nicht nur </w:t>
      </w:r>
      <w:r w:rsidR="00B94D24" w:rsidRPr="004F3EA8">
        <w:rPr>
          <w:rFonts w:cs="Arial"/>
          <w:szCs w:val="20"/>
          <w:lang w:val="de-DE"/>
        </w:rPr>
        <w:t xml:space="preserve">zum Erfolg unseres Unternehmens bei, </w:t>
      </w:r>
      <w:r w:rsidR="00FC382E" w:rsidRPr="004F3EA8">
        <w:rPr>
          <w:rFonts w:cs="Arial"/>
          <w:szCs w:val="20"/>
          <w:lang w:val="de-DE"/>
        </w:rPr>
        <w:t xml:space="preserve">sondern </w:t>
      </w:r>
      <w:r w:rsidR="00995FD9" w:rsidRPr="004F3EA8">
        <w:rPr>
          <w:rFonts w:cs="Arial"/>
          <w:szCs w:val="20"/>
          <w:lang w:val="de-DE" w:eastAsia="de-DE"/>
        </w:rPr>
        <w:t>bringen Dinge</w:t>
      </w:r>
      <w:r w:rsidR="00B94D24" w:rsidRPr="004F3EA8">
        <w:rPr>
          <w:rFonts w:cs="Arial"/>
          <w:szCs w:val="20"/>
          <w:lang w:val="de-DE" w:eastAsia="de-DE"/>
        </w:rPr>
        <w:t xml:space="preserve"> voran und machen sie entscheidend besser. Für das Geschäftsjahr 201</w:t>
      </w:r>
      <w:r w:rsidR="007D2526">
        <w:rPr>
          <w:rFonts w:cs="Arial"/>
          <w:szCs w:val="20"/>
          <w:lang w:val="de-DE" w:eastAsia="de-DE"/>
        </w:rPr>
        <w:t>9</w:t>
      </w:r>
      <w:r w:rsidR="00B94D24" w:rsidRPr="004F3EA8">
        <w:rPr>
          <w:rFonts w:cs="Arial"/>
          <w:szCs w:val="20"/>
          <w:lang w:val="de-DE" w:eastAsia="de-DE"/>
        </w:rPr>
        <w:t xml:space="preserve"> gründet </w:t>
      </w:r>
      <w:r w:rsidR="00FC382E" w:rsidRPr="004F3EA8">
        <w:rPr>
          <w:rFonts w:cs="Arial"/>
          <w:szCs w:val="20"/>
          <w:lang w:val="de-DE"/>
        </w:rPr>
        <w:t xml:space="preserve">unser Engagement auf Maßnahmen zur beruflichen Weiterentwicklung, Investitionen in neue </w:t>
      </w:r>
      <w:r w:rsidR="00B94D24" w:rsidRPr="004F3EA8">
        <w:rPr>
          <w:rFonts w:cs="Arial"/>
          <w:szCs w:val="20"/>
          <w:lang w:val="de-DE"/>
        </w:rPr>
        <w:t>Kompetenzen</w:t>
      </w:r>
      <w:r w:rsidR="00FC382E" w:rsidRPr="004F3EA8">
        <w:rPr>
          <w:rFonts w:cs="Arial"/>
          <w:szCs w:val="20"/>
          <w:lang w:val="de-DE"/>
        </w:rPr>
        <w:t>,</w:t>
      </w:r>
      <w:r w:rsidR="00B94D24" w:rsidRPr="004F3EA8">
        <w:rPr>
          <w:rFonts w:cs="Arial"/>
          <w:szCs w:val="20"/>
          <w:lang w:val="de-DE"/>
        </w:rPr>
        <w:t xml:space="preserve"> Mitarbeiterengagement,</w:t>
      </w:r>
      <w:r w:rsidR="00FC382E" w:rsidRPr="004F3EA8">
        <w:rPr>
          <w:rFonts w:cs="Arial"/>
          <w:szCs w:val="20"/>
          <w:lang w:val="de-DE"/>
        </w:rPr>
        <w:t xml:space="preserve"> </w:t>
      </w:r>
      <w:r w:rsidR="00B94D24" w:rsidRPr="004F3EA8">
        <w:rPr>
          <w:rFonts w:cs="Arial"/>
          <w:szCs w:val="20"/>
          <w:lang w:val="de-DE"/>
        </w:rPr>
        <w:t>Mitarbeiterbindung sowie Mitarbeiterv</w:t>
      </w:r>
      <w:r w:rsidR="00FC382E" w:rsidRPr="004F3EA8">
        <w:rPr>
          <w:rFonts w:cs="Arial"/>
          <w:szCs w:val="20"/>
          <w:lang w:val="de-DE"/>
        </w:rPr>
        <w:t>ielfalt und Integration</w:t>
      </w:r>
      <w:r w:rsidR="00B94D24" w:rsidRPr="004F3EA8">
        <w:rPr>
          <w:rFonts w:cs="Arial"/>
          <w:szCs w:val="20"/>
          <w:lang w:val="de-DE"/>
        </w:rPr>
        <w:t>soffenheit. L</w:t>
      </w:r>
      <w:r w:rsidR="00FC382E" w:rsidRPr="004F3EA8">
        <w:rPr>
          <w:rFonts w:cs="Arial"/>
          <w:szCs w:val="20"/>
          <w:lang w:val="de-DE"/>
        </w:rPr>
        <w:t xml:space="preserve">etzteres </w:t>
      </w:r>
      <w:r w:rsidR="00995FD9" w:rsidRPr="004F3EA8">
        <w:rPr>
          <w:rFonts w:cs="Arial"/>
          <w:szCs w:val="20"/>
          <w:lang w:val="de-DE"/>
        </w:rPr>
        <w:t xml:space="preserve">hat </w:t>
      </w:r>
      <w:r w:rsidRPr="004F3EA8">
        <w:rPr>
          <w:rFonts w:cs="Arial"/>
          <w:szCs w:val="20"/>
          <w:lang w:val="de-DE"/>
        </w:rPr>
        <w:t>weiterhin oberste Priorität“</w:t>
      </w:r>
      <w:r w:rsidR="00FC382E" w:rsidRPr="004F3EA8">
        <w:rPr>
          <w:rFonts w:cs="Arial"/>
          <w:szCs w:val="20"/>
          <w:lang w:val="de-DE"/>
        </w:rPr>
        <w:t>, ergänzt Patricia Gudiño Jonas.</w:t>
      </w:r>
    </w:p>
    <w:p w14:paraId="4CC66FA0" w14:textId="77777777" w:rsidR="00FC382E" w:rsidRPr="004F3EA8" w:rsidRDefault="00FC382E" w:rsidP="00527AE8">
      <w:pPr>
        <w:autoSpaceDE w:val="0"/>
        <w:autoSpaceDN w:val="0"/>
        <w:adjustRightInd w:val="0"/>
        <w:spacing w:line="360" w:lineRule="auto"/>
        <w:rPr>
          <w:rFonts w:cs="Arial"/>
          <w:b/>
          <w:szCs w:val="20"/>
          <w:lang w:val="de-DE"/>
        </w:rPr>
      </w:pPr>
    </w:p>
    <w:p w14:paraId="69F1233E" w14:textId="4648BEAE" w:rsidR="00527AE8" w:rsidRPr="004F3EA8" w:rsidRDefault="00527AE8" w:rsidP="00527AE8">
      <w:pPr>
        <w:autoSpaceDE w:val="0"/>
        <w:autoSpaceDN w:val="0"/>
        <w:adjustRightInd w:val="0"/>
        <w:spacing w:line="360" w:lineRule="auto"/>
        <w:rPr>
          <w:rFonts w:cs="Arial"/>
          <w:b/>
          <w:szCs w:val="20"/>
          <w:lang w:val="de-DE"/>
        </w:rPr>
      </w:pPr>
      <w:r w:rsidRPr="004F3EA8">
        <w:rPr>
          <w:rFonts w:cs="Arial"/>
          <w:b/>
          <w:szCs w:val="20"/>
          <w:lang w:val="de-DE"/>
        </w:rPr>
        <w:t>PERSPEKTIVE</w:t>
      </w:r>
      <w:r w:rsidR="007D2526">
        <w:rPr>
          <w:rFonts w:cs="Arial"/>
          <w:b/>
          <w:szCs w:val="20"/>
          <w:lang w:val="de-DE"/>
        </w:rPr>
        <w:t>N</w:t>
      </w:r>
    </w:p>
    <w:p w14:paraId="62E20013" w14:textId="77777777" w:rsidR="00527AE8" w:rsidRPr="004F3EA8" w:rsidRDefault="00527AE8" w:rsidP="00527AE8">
      <w:pPr>
        <w:autoSpaceDE w:val="0"/>
        <w:autoSpaceDN w:val="0"/>
        <w:adjustRightInd w:val="0"/>
        <w:spacing w:line="360" w:lineRule="auto"/>
        <w:rPr>
          <w:rFonts w:cs="Arial"/>
          <w:b/>
          <w:szCs w:val="20"/>
          <w:lang w:val="de-DE"/>
        </w:rPr>
      </w:pPr>
    </w:p>
    <w:p w14:paraId="1329D117" w14:textId="240B8B91" w:rsidR="00527AE8" w:rsidRPr="004F3EA8" w:rsidRDefault="00527AE8" w:rsidP="00527AE8">
      <w:pPr>
        <w:autoSpaceDE w:val="0"/>
        <w:autoSpaceDN w:val="0"/>
        <w:adjustRightInd w:val="0"/>
        <w:spacing w:line="360" w:lineRule="auto"/>
        <w:rPr>
          <w:rFonts w:cs="Arial"/>
          <w:b/>
          <w:szCs w:val="20"/>
          <w:lang w:val="de-DE"/>
        </w:rPr>
      </w:pPr>
      <w:r w:rsidRPr="004F3EA8">
        <w:rPr>
          <w:rFonts w:cs="Arial"/>
          <w:b/>
          <w:szCs w:val="20"/>
          <w:lang w:val="de-DE"/>
        </w:rPr>
        <w:t>Digital</w:t>
      </w:r>
      <w:r w:rsidR="00FC382E" w:rsidRPr="004F3EA8">
        <w:rPr>
          <w:rFonts w:cs="Arial"/>
          <w:b/>
          <w:szCs w:val="20"/>
          <w:lang w:val="de-DE"/>
        </w:rPr>
        <w:t>technik</w:t>
      </w:r>
      <w:r w:rsidRPr="004F3EA8">
        <w:rPr>
          <w:rFonts w:cs="Arial"/>
          <w:b/>
          <w:szCs w:val="20"/>
          <w:lang w:val="de-DE"/>
        </w:rPr>
        <w:t xml:space="preserve"> </w:t>
      </w:r>
    </w:p>
    <w:p w14:paraId="46472051" w14:textId="77777777" w:rsidR="00527AE8" w:rsidRPr="004F3EA8" w:rsidRDefault="00527AE8" w:rsidP="00527AE8">
      <w:pPr>
        <w:autoSpaceDE w:val="0"/>
        <w:autoSpaceDN w:val="0"/>
        <w:adjustRightInd w:val="0"/>
        <w:spacing w:line="360" w:lineRule="auto"/>
        <w:rPr>
          <w:rFonts w:cs="Arial"/>
          <w:b/>
          <w:szCs w:val="20"/>
          <w:lang w:val="de-DE"/>
        </w:rPr>
      </w:pPr>
    </w:p>
    <w:p w14:paraId="4E41EFBD" w14:textId="494534CC" w:rsidR="008112B9" w:rsidRPr="004F3EA8" w:rsidRDefault="008112B9" w:rsidP="000E1FD4">
      <w:pPr>
        <w:autoSpaceDE w:val="0"/>
        <w:autoSpaceDN w:val="0"/>
        <w:adjustRightInd w:val="0"/>
        <w:spacing w:line="360" w:lineRule="auto"/>
        <w:rPr>
          <w:rFonts w:cs="Arial"/>
          <w:szCs w:val="20"/>
          <w:lang w:val="de-DE"/>
        </w:rPr>
      </w:pPr>
      <w:r w:rsidRPr="004F3EA8">
        <w:rPr>
          <w:rFonts w:cs="Arial"/>
          <w:szCs w:val="20"/>
          <w:lang w:val="de-DE"/>
        </w:rPr>
        <w:t xml:space="preserve">EY Luxembourg hat es sich zur Aufgabe gemacht, seine eigene digitale Transformation fortzusetzen, </w:t>
      </w:r>
      <w:r w:rsidR="00B80187" w:rsidRPr="004F3EA8">
        <w:rPr>
          <w:rFonts w:cs="Arial"/>
          <w:szCs w:val="20"/>
          <w:lang w:val="de-DE"/>
        </w:rPr>
        <w:t xml:space="preserve">die Möglichkeiten </w:t>
      </w:r>
      <w:r w:rsidRPr="004F3EA8">
        <w:rPr>
          <w:rFonts w:cs="Arial"/>
          <w:szCs w:val="20"/>
          <w:lang w:val="de-DE"/>
        </w:rPr>
        <w:t>sein</w:t>
      </w:r>
      <w:r w:rsidR="00B80187" w:rsidRPr="004F3EA8">
        <w:rPr>
          <w:rFonts w:cs="Arial"/>
          <w:szCs w:val="20"/>
          <w:lang w:val="de-DE"/>
        </w:rPr>
        <w:t>es</w:t>
      </w:r>
      <w:r w:rsidRPr="004F3EA8">
        <w:rPr>
          <w:rFonts w:cs="Arial"/>
          <w:szCs w:val="20"/>
          <w:lang w:val="de-DE"/>
        </w:rPr>
        <w:t xml:space="preserve"> </w:t>
      </w:r>
      <w:r w:rsidR="00B80187" w:rsidRPr="004F3EA8">
        <w:rPr>
          <w:rFonts w:cs="Arial"/>
          <w:szCs w:val="20"/>
          <w:lang w:val="de-DE"/>
        </w:rPr>
        <w:t>„</w:t>
      </w:r>
      <w:r w:rsidRPr="004F3EA8">
        <w:rPr>
          <w:rFonts w:cs="Arial"/>
          <w:szCs w:val="20"/>
          <w:lang w:val="de-DE"/>
        </w:rPr>
        <w:t>papierlose</w:t>
      </w:r>
      <w:r w:rsidR="00B80187" w:rsidRPr="004F3EA8">
        <w:rPr>
          <w:rFonts w:cs="Arial"/>
          <w:szCs w:val="20"/>
          <w:lang w:val="de-DE"/>
        </w:rPr>
        <w:t>n</w:t>
      </w:r>
      <w:r w:rsidRPr="004F3EA8">
        <w:rPr>
          <w:rFonts w:cs="Arial"/>
          <w:szCs w:val="20"/>
          <w:lang w:val="de-DE"/>
        </w:rPr>
        <w:t xml:space="preserve"> Büro</w:t>
      </w:r>
      <w:r w:rsidR="00B80187" w:rsidRPr="004F3EA8">
        <w:rPr>
          <w:rFonts w:cs="Arial"/>
          <w:szCs w:val="20"/>
          <w:lang w:val="de-DE"/>
        </w:rPr>
        <w:t>s“ auszuschöpfen</w:t>
      </w:r>
      <w:r w:rsidRPr="004F3EA8">
        <w:rPr>
          <w:rFonts w:cs="Arial"/>
          <w:szCs w:val="20"/>
          <w:lang w:val="de-DE"/>
        </w:rPr>
        <w:t xml:space="preserve"> und die </w:t>
      </w:r>
      <w:r w:rsidR="00B80187" w:rsidRPr="004F3EA8">
        <w:rPr>
          <w:rFonts w:cs="Arial"/>
          <w:szCs w:val="20"/>
          <w:lang w:val="de-DE"/>
        </w:rPr>
        <w:t>Mitarbeiter</w:t>
      </w:r>
      <w:r w:rsidRPr="004F3EA8">
        <w:rPr>
          <w:rFonts w:cs="Arial"/>
          <w:szCs w:val="20"/>
          <w:lang w:val="de-DE"/>
        </w:rPr>
        <w:t xml:space="preserve"> </w:t>
      </w:r>
      <w:r w:rsidR="00B80187" w:rsidRPr="004F3EA8">
        <w:rPr>
          <w:rFonts w:cs="Arial"/>
          <w:szCs w:val="20"/>
          <w:lang w:val="de-DE"/>
        </w:rPr>
        <w:t>so zu ermuntern</w:t>
      </w:r>
      <w:r w:rsidRPr="004F3EA8">
        <w:rPr>
          <w:rFonts w:cs="Arial"/>
          <w:szCs w:val="20"/>
          <w:lang w:val="de-DE"/>
        </w:rPr>
        <w:t>, in der neuen digitalen Wirtschaft zu arbeiten. EY entwickelt außerdem Möglichkeit</w:t>
      </w:r>
      <w:r w:rsidR="00B80187" w:rsidRPr="004F3EA8">
        <w:rPr>
          <w:rFonts w:cs="Arial"/>
          <w:szCs w:val="20"/>
          <w:lang w:val="de-DE"/>
        </w:rPr>
        <w:t>en</w:t>
      </w:r>
      <w:r w:rsidRPr="004F3EA8">
        <w:rPr>
          <w:rFonts w:cs="Arial"/>
          <w:szCs w:val="20"/>
          <w:lang w:val="de-DE"/>
        </w:rPr>
        <w:t xml:space="preserve">, Prüfungen </w:t>
      </w:r>
      <w:r w:rsidR="00B80187" w:rsidRPr="004F3EA8">
        <w:rPr>
          <w:rFonts w:cs="Arial"/>
          <w:szCs w:val="20"/>
          <w:lang w:val="de-DE"/>
        </w:rPr>
        <w:t xml:space="preserve">durch Nutzung von Kundendaten </w:t>
      </w:r>
      <w:r w:rsidRPr="004F3EA8">
        <w:rPr>
          <w:rFonts w:cs="Arial"/>
          <w:szCs w:val="20"/>
          <w:lang w:val="de-DE"/>
        </w:rPr>
        <w:t xml:space="preserve">durchzuführen. Für das kommende Jahr wird ein Team von Datenanalysten </w:t>
      </w:r>
      <w:r w:rsidR="00B80187" w:rsidRPr="004F3EA8">
        <w:rPr>
          <w:rFonts w:cs="Arial"/>
          <w:szCs w:val="20"/>
          <w:lang w:val="de-DE"/>
        </w:rPr>
        <w:t xml:space="preserve">der Wirtschaftsprüfungsabteilung </w:t>
      </w:r>
      <w:r w:rsidRPr="004F3EA8">
        <w:rPr>
          <w:rFonts w:cs="Arial"/>
          <w:szCs w:val="20"/>
          <w:lang w:val="de-DE"/>
        </w:rPr>
        <w:t xml:space="preserve">eng mit den </w:t>
      </w:r>
      <w:r w:rsidR="00B80187" w:rsidRPr="004F3EA8">
        <w:rPr>
          <w:rFonts w:cs="Arial"/>
          <w:szCs w:val="20"/>
          <w:lang w:val="de-DE"/>
        </w:rPr>
        <w:t>Hauptprüfern</w:t>
      </w:r>
      <w:r w:rsidRPr="004F3EA8">
        <w:rPr>
          <w:rFonts w:cs="Arial"/>
          <w:szCs w:val="20"/>
          <w:lang w:val="de-DE"/>
        </w:rPr>
        <w:t xml:space="preserve"> von EY zusammenarbeiten. Roboter werden implementiert, um bestimmte Prüf</w:t>
      </w:r>
      <w:r w:rsidR="00B80187" w:rsidRPr="004F3EA8">
        <w:rPr>
          <w:rFonts w:cs="Arial"/>
          <w:szCs w:val="20"/>
          <w:lang w:val="de-DE"/>
        </w:rPr>
        <w:t>ungs</w:t>
      </w:r>
      <w:r w:rsidRPr="004F3EA8">
        <w:rPr>
          <w:rFonts w:cs="Arial"/>
          <w:szCs w:val="20"/>
          <w:lang w:val="de-DE"/>
        </w:rPr>
        <w:t xml:space="preserve">aufgaben </w:t>
      </w:r>
      <w:r w:rsidR="00B80187" w:rsidRPr="004F3EA8">
        <w:rPr>
          <w:rFonts w:cs="Arial"/>
          <w:szCs w:val="20"/>
          <w:lang w:val="de-DE"/>
        </w:rPr>
        <w:t>zu übernehmen</w:t>
      </w:r>
      <w:r w:rsidRPr="004F3EA8">
        <w:rPr>
          <w:rFonts w:cs="Arial"/>
          <w:szCs w:val="20"/>
          <w:lang w:val="de-DE"/>
        </w:rPr>
        <w:t xml:space="preserve">. Die </w:t>
      </w:r>
      <w:r w:rsidR="00B80187" w:rsidRPr="004F3EA8">
        <w:rPr>
          <w:rFonts w:cs="Arial"/>
          <w:szCs w:val="20"/>
          <w:lang w:val="de-DE"/>
        </w:rPr>
        <w:t>Mandanten</w:t>
      </w:r>
      <w:r w:rsidRPr="004F3EA8">
        <w:rPr>
          <w:rFonts w:cs="Arial"/>
          <w:szCs w:val="20"/>
          <w:lang w:val="de-DE"/>
        </w:rPr>
        <w:t xml:space="preserve"> von EY erhalten Zugriff auf ein globales Repository </w:t>
      </w:r>
      <w:r w:rsidR="00B80187" w:rsidRPr="004F3EA8">
        <w:rPr>
          <w:rFonts w:cs="Arial"/>
          <w:szCs w:val="20"/>
          <w:lang w:val="de-DE"/>
        </w:rPr>
        <w:t>mit</w:t>
      </w:r>
      <w:r w:rsidRPr="004F3EA8">
        <w:rPr>
          <w:rFonts w:cs="Arial"/>
          <w:szCs w:val="20"/>
          <w:lang w:val="de-DE"/>
        </w:rPr>
        <w:t xml:space="preserve"> Steuerinformationen oder -automatisierung, um </w:t>
      </w:r>
      <w:r w:rsidR="00B80187" w:rsidRPr="004F3EA8">
        <w:rPr>
          <w:rFonts w:cs="Arial"/>
          <w:szCs w:val="20"/>
          <w:lang w:val="de-DE"/>
        </w:rPr>
        <w:t>über die</w:t>
      </w:r>
      <w:r w:rsidRPr="004F3EA8">
        <w:rPr>
          <w:rFonts w:cs="Arial"/>
          <w:szCs w:val="20"/>
          <w:lang w:val="de-DE"/>
        </w:rPr>
        <w:t xml:space="preserve"> neue</w:t>
      </w:r>
      <w:r w:rsidR="00B80187" w:rsidRPr="004F3EA8">
        <w:rPr>
          <w:rFonts w:cs="Arial"/>
          <w:szCs w:val="20"/>
          <w:lang w:val="de-DE"/>
        </w:rPr>
        <w:t xml:space="preserve"> Tax Reclaim </w:t>
      </w:r>
      <w:r w:rsidRPr="004F3EA8">
        <w:rPr>
          <w:rFonts w:cs="Arial"/>
          <w:szCs w:val="20"/>
          <w:lang w:val="de-DE"/>
        </w:rPr>
        <w:t xml:space="preserve">Plattform beispielsweise </w:t>
      </w:r>
      <w:r w:rsidR="00B80187" w:rsidRPr="004F3EA8">
        <w:rPr>
          <w:rFonts w:cs="Arial"/>
          <w:szCs w:val="20"/>
          <w:lang w:val="de-DE"/>
        </w:rPr>
        <w:t xml:space="preserve">die </w:t>
      </w:r>
      <w:r w:rsidRPr="004F3EA8">
        <w:rPr>
          <w:rFonts w:cs="Arial"/>
          <w:szCs w:val="20"/>
          <w:lang w:val="de-DE"/>
        </w:rPr>
        <w:t xml:space="preserve">Steuerberichterstattung und Steueroptimierung durchzuführen. EY </w:t>
      </w:r>
      <w:r w:rsidR="00B80187" w:rsidRPr="004F3EA8">
        <w:rPr>
          <w:rFonts w:cs="Arial"/>
          <w:szCs w:val="20"/>
          <w:lang w:val="de-DE"/>
        </w:rPr>
        <w:t>stellt</w:t>
      </w:r>
      <w:r w:rsidRPr="004F3EA8">
        <w:rPr>
          <w:rFonts w:cs="Arial"/>
          <w:szCs w:val="20"/>
          <w:lang w:val="de-DE"/>
        </w:rPr>
        <w:t xml:space="preserve"> derzeit sein OneDigital </w:t>
      </w:r>
      <w:r w:rsidR="00114899">
        <w:rPr>
          <w:rFonts w:cs="Arial"/>
          <w:szCs w:val="20"/>
          <w:lang w:val="de-DE"/>
        </w:rPr>
        <w:t>Advisory</w:t>
      </w:r>
      <w:r w:rsidRPr="004F3EA8">
        <w:rPr>
          <w:rFonts w:cs="Arial"/>
          <w:szCs w:val="20"/>
          <w:lang w:val="de-DE"/>
        </w:rPr>
        <w:t>-Team</w:t>
      </w:r>
      <w:r w:rsidR="00B80187" w:rsidRPr="004F3EA8">
        <w:rPr>
          <w:rFonts w:cs="Arial"/>
          <w:szCs w:val="20"/>
          <w:lang w:val="de-DE"/>
        </w:rPr>
        <w:t xml:space="preserve"> zusammen</w:t>
      </w:r>
      <w:r w:rsidRPr="004F3EA8">
        <w:rPr>
          <w:rFonts w:cs="Arial"/>
          <w:szCs w:val="20"/>
          <w:lang w:val="de-DE"/>
        </w:rPr>
        <w:t xml:space="preserve">, das </w:t>
      </w:r>
      <w:r w:rsidR="00B80187" w:rsidRPr="004F3EA8">
        <w:rPr>
          <w:rFonts w:cs="Arial"/>
          <w:szCs w:val="20"/>
          <w:lang w:val="de-DE"/>
        </w:rPr>
        <w:t>Mandanten in Kontakt bringt mit</w:t>
      </w:r>
      <w:r w:rsidRPr="004F3EA8">
        <w:rPr>
          <w:rFonts w:cs="Arial"/>
          <w:szCs w:val="20"/>
          <w:lang w:val="de-DE"/>
        </w:rPr>
        <w:t xml:space="preserve"> einem Team lokaler </w:t>
      </w:r>
      <w:r w:rsidR="00B80187" w:rsidRPr="004F3EA8">
        <w:rPr>
          <w:rFonts w:cs="Arial"/>
          <w:szCs w:val="20"/>
          <w:lang w:val="de-DE"/>
        </w:rPr>
        <w:t>Fachleute</w:t>
      </w:r>
      <w:r w:rsidRPr="004F3EA8">
        <w:rPr>
          <w:rFonts w:cs="Arial"/>
          <w:szCs w:val="20"/>
          <w:lang w:val="de-DE"/>
        </w:rPr>
        <w:t xml:space="preserve">, die unter anderem auf Robotik, Data Science, Blockchain, Cloud und </w:t>
      </w:r>
      <w:r w:rsidR="00B80187" w:rsidRPr="004F3EA8">
        <w:rPr>
          <w:rFonts w:cs="Arial"/>
          <w:szCs w:val="20"/>
          <w:lang w:val="de-DE"/>
        </w:rPr>
        <w:t>IoT</w:t>
      </w:r>
      <w:r w:rsidRPr="004F3EA8">
        <w:rPr>
          <w:rFonts w:cs="Arial"/>
          <w:szCs w:val="20"/>
          <w:lang w:val="de-DE"/>
        </w:rPr>
        <w:t xml:space="preserve"> </w:t>
      </w:r>
      <w:r w:rsidRPr="004F3EA8">
        <w:rPr>
          <w:rFonts w:cs="Arial"/>
          <w:szCs w:val="20"/>
          <w:lang w:val="de-DE"/>
        </w:rPr>
        <w:lastRenderedPageBreak/>
        <w:t>spezialisiert sind und das Beste aus dem</w:t>
      </w:r>
      <w:r w:rsidR="00B80187" w:rsidRPr="004F3EA8">
        <w:rPr>
          <w:rFonts w:cs="Arial"/>
          <w:szCs w:val="20"/>
          <w:lang w:val="de-DE"/>
        </w:rPr>
        <w:t xml:space="preserve"> globalen</w:t>
      </w:r>
      <w:r w:rsidRPr="004F3EA8">
        <w:rPr>
          <w:rFonts w:cs="Arial"/>
          <w:szCs w:val="20"/>
          <w:lang w:val="de-DE"/>
        </w:rPr>
        <w:t xml:space="preserve"> EY</w:t>
      </w:r>
      <w:r w:rsidR="00B80187" w:rsidRPr="004F3EA8">
        <w:rPr>
          <w:rFonts w:cs="Arial"/>
          <w:szCs w:val="20"/>
          <w:lang w:val="de-DE"/>
        </w:rPr>
        <w:t>-Netzwerk</w:t>
      </w:r>
      <w:r w:rsidRPr="004F3EA8">
        <w:rPr>
          <w:rFonts w:cs="Arial"/>
          <w:szCs w:val="20"/>
          <w:lang w:val="de-DE"/>
        </w:rPr>
        <w:t xml:space="preserve"> und Wavespace Labs nach Luxemburg bringen. EY </w:t>
      </w:r>
      <w:r w:rsidR="00B80187" w:rsidRPr="004F3EA8">
        <w:rPr>
          <w:rFonts w:cs="Arial"/>
          <w:szCs w:val="20"/>
          <w:lang w:val="de-DE"/>
        </w:rPr>
        <w:t xml:space="preserve">Luxemburg </w:t>
      </w:r>
      <w:r w:rsidRPr="004F3EA8">
        <w:rPr>
          <w:rFonts w:cs="Arial"/>
          <w:szCs w:val="20"/>
          <w:lang w:val="de-DE"/>
        </w:rPr>
        <w:t xml:space="preserve">hat in </w:t>
      </w:r>
      <w:r w:rsidR="00B80187" w:rsidRPr="004F3EA8">
        <w:rPr>
          <w:rFonts w:cs="Arial"/>
          <w:szCs w:val="20"/>
          <w:lang w:val="de-DE"/>
        </w:rPr>
        <w:t>seine</w:t>
      </w:r>
      <w:r w:rsidRPr="004F3EA8">
        <w:rPr>
          <w:rFonts w:cs="Arial"/>
          <w:szCs w:val="20"/>
          <w:lang w:val="de-DE"/>
        </w:rPr>
        <w:t xml:space="preserve"> digitalen Dienste</w:t>
      </w:r>
      <w:r w:rsidR="00B80187" w:rsidRPr="004F3EA8">
        <w:rPr>
          <w:rFonts w:cs="Arial"/>
          <w:szCs w:val="20"/>
          <w:lang w:val="de-DE"/>
        </w:rPr>
        <w:t xml:space="preserve"> sowie in seine</w:t>
      </w:r>
      <w:r w:rsidRPr="004F3EA8">
        <w:rPr>
          <w:rFonts w:cs="Arial"/>
          <w:szCs w:val="20"/>
          <w:lang w:val="de-DE"/>
        </w:rPr>
        <w:t xml:space="preserve"> eigene digitale Transformation die Dienst</w:t>
      </w:r>
      <w:r w:rsidR="00B80187" w:rsidRPr="004F3EA8">
        <w:rPr>
          <w:rFonts w:cs="Arial"/>
          <w:szCs w:val="20"/>
          <w:lang w:val="de-DE"/>
        </w:rPr>
        <w:t>leistungen</w:t>
      </w:r>
      <w:r w:rsidRPr="004F3EA8">
        <w:rPr>
          <w:rFonts w:cs="Arial"/>
          <w:szCs w:val="20"/>
          <w:lang w:val="de-DE"/>
        </w:rPr>
        <w:t xml:space="preserve"> lokale</w:t>
      </w:r>
      <w:r w:rsidR="00B80187" w:rsidRPr="004F3EA8">
        <w:rPr>
          <w:rFonts w:cs="Arial"/>
          <w:szCs w:val="20"/>
          <w:lang w:val="de-DE"/>
        </w:rPr>
        <w:t>r</w:t>
      </w:r>
      <w:r w:rsidRPr="004F3EA8">
        <w:rPr>
          <w:rFonts w:cs="Arial"/>
          <w:szCs w:val="20"/>
          <w:lang w:val="de-DE"/>
        </w:rPr>
        <w:t xml:space="preserve"> digitale</w:t>
      </w:r>
      <w:r w:rsidR="00B80187" w:rsidRPr="004F3EA8">
        <w:rPr>
          <w:rFonts w:cs="Arial"/>
          <w:szCs w:val="20"/>
          <w:lang w:val="de-DE"/>
        </w:rPr>
        <w:t>r</w:t>
      </w:r>
      <w:r w:rsidRPr="004F3EA8">
        <w:rPr>
          <w:rFonts w:cs="Arial"/>
          <w:szCs w:val="20"/>
          <w:lang w:val="de-DE"/>
        </w:rPr>
        <w:t xml:space="preserve"> Start-ups </w:t>
      </w:r>
      <w:r w:rsidR="00B80187" w:rsidRPr="004F3EA8">
        <w:rPr>
          <w:rFonts w:cs="Arial"/>
          <w:szCs w:val="20"/>
          <w:lang w:val="de-DE"/>
        </w:rPr>
        <w:t>integriert</w:t>
      </w:r>
      <w:r w:rsidRPr="004F3EA8">
        <w:rPr>
          <w:rFonts w:cs="Arial"/>
          <w:szCs w:val="20"/>
          <w:lang w:val="de-DE"/>
        </w:rPr>
        <w:t xml:space="preserve">, die de facto zu </w:t>
      </w:r>
      <w:r w:rsidR="00B80187" w:rsidRPr="004F3EA8">
        <w:rPr>
          <w:rFonts w:cs="Arial"/>
          <w:szCs w:val="20"/>
          <w:lang w:val="de-DE"/>
        </w:rPr>
        <w:t>deren</w:t>
      </w:r>
      <w:r w:rsidRPr="004F3EA8">
        <w:rPr>
          <w:rFonts w:cs="Arial"/>
          <w:szCs w:val="20"/>
          <w:lang w:val="de-DE"/>
        </w:rPr>
        <w:t xml:space="preserve"> Wachstum und </w:t>
      </w:r>
      <w:r w:rsidR="00B80187" w:rsidRPr="004F3EA8">
        <w:rPr>
          <w:rFonts w:cs="Arial"/>
          <w:szCs w:val="20"/>
          <w:lang w:val="de-DE"/>
        </w:rPr>
        <w:t>deren</w:t>
      </w:r>
      <w:r w:rsidRPr="004F3EA8">
        <w:rPr>
          <w:rFonts w:cs="Arial"/>
          <w:szCs w:val="20"/>
          <w:lang w:val="de-DE"/>
        </w:rPr>
        <w:t xml:space="preserve"> Niederlassung in Luxemburg beitragen. EY ist bestrebt, weiterhin eine Vorreiterrolle im Bereich Digital</w:t>
      </w:r>
      <w:r w:rsidR="00B80187" w:rsidRPr="004F3EA8">
        <w:rPr>
          <w:rFonts w:cs="Arial"/>
          <w:szCs w:val="20"/>
          <w:lang w:val="de-DE"/>
        </w:rPr>
        <w:t>technik</w:t>
      </w:r>
      <w:r w:rsidRPr="004F3EA8">
        <w:rPr>
          <w:rFonts w:cs="Arial"/>
          <w:szCs w:val="20"/>
          <w:lang w:val="de-DE"/>
        </w:rPr>
        <w:t xml:space="preserve"> </w:t>
      </w:r>
      <w:r w:rsidR="00B80187" w:rsidRPr="004F3EA8">
        <w:rPr>
          <w:rFonts w:cs="Arial"/>
          <w:szCs w:val="20"/>
          <w:lang w:val="de-DE"/>
        </w:rPr>
        <w:t>zu übernehmen</w:t>
      </w:r>
      <w:r w:rsidRPr="004F3EA8">
        <w:rPr>
          <w:rFonts w:cs="Arial"/>
          <w:szCs w:val="20"/>
          <w:lang w:val="de-DE"/>
        </w:rPr>
        <w:t xml:space="preserve">, um seinen </w:t>
      </w:r>
      <w:r w:rsidR="00B80187" w:rsidRPr="004F3EA8">
        <w:rPr>
          <w:rFonts w:cs="Arial"/>
          <w:szCs w:val="20"/>
          <w:lang w:val="de-DE"/>
        </w:rPr>
        <w:t>Mandanten</w:t>
      </w:r>
      <w:r w:rsidRPr="004F3EA8">
        <w:rPr>
          <w:rFonts w:cs="Arial"/>
          <w:szCs w:val="20"/>
          <w:lang w:val="de-DE"/>
        </w:rPr>
        <w:t xml:space="preserve"> schlankere, schnellere und integrierte digitale Lösungen zu bieten und für EY-Mitarbeiter </w:t>
      </w:r>
      <w:r w:rsidR="00B80187" w:rsidRPr="004F3EA8">
        <w:rPr>
          <w:rFonts w:cs="Arial"/>
          <w:szCs w:val="20"/>
          <w:lang w:val="de-DE"/>
        </w:rPr>
        <w:t>eine einzigartige Erfahrung zu schaffen, da sie</w:t>
      </w:r>
      <w:r w:rsidRPr="004F3EA8">
        <w:rPr>
          <w:rFonts w:cs="Arial"/>
          <w:szCs w:val="20"/>
          <w:lang w:val="de-DE"/>
        </w:rPr>
        <w:t xml:space="preserve"> sich </w:t>
      </w:r>
      <w:r w:rsidR="00B80187" w:rsidRPr="004F3EA8">
        <w:rPr>
          <w:rFonts w:cs="Arial"/>
          <w:szCs w:val="20"/>
          <w:lang w:val="de-DE"/>
        </w:rPr>
        <w:t>täglich mit der</w:t>
      </w:r>
      <w:r w:rsidRPr="004F3EA8">
        <w:rPr>
          <w:rFonts w:cs="Arial"/>
          <w:szCs w:val="20"/>
          <w:lang w:val="de-DE"/>
        </w:rPr>
        <w:t xml:space="preserve"> digitalen Welt </w:t>
      </w:r>
      <w:r w:rsidR="00B80187" w:rsidRPr="004F3EA8">
        <w:rPr>
          <w:rFonts w:cs="Arial"/>
          <w:szCs w:val="20"/>
          <w:lang w:val="de-DE"/>
        </w:rPr>
        <w:t>auseinandersetzen müssen</w:t>
      </w:r>
      <w:r w:rsidRPr="004F3EA8">
        <w:rPr>
          <w:rFonts w:cs="Arial"/>
          <w:szCs w:val="20"/>
          <w:lang w:val="de-DE"/>
        </w:rPr>
        <w:t>.</w:t>
      </w:r>
    </w:p>
    <w:p w14:paraId="0A12BD36" w14:textId="77777777" w:rsidR="00A314B8" w:rsidRPr="004F3EA8" w:rsidRDefault="00A314B8" w:rsidP="000E1FD4">
      <w:pPr>
        <w:autoSpaceDE w:val="0"/>
        <w:autoSpaceDN w:val="0"/>
        <w:adjustRightInd w:val="0"/>
        <w:spacing w:line="360" w:lineRule="auto"/>
        <w:rPr>
          <w:rFonts w:cs="Arial"/>
          <w:szCs w:val="20"/>
          <w:lang w:val="de-DE"/>
        </w:rPr>
      </w:pPr>
    </w:p>
    <w:p w14:paraId="1161256C" w14:textId="6227425D" w:rsidR="000E1FD4" w:rsidRPr="004F3EA8" w:rsidRDefault="000E1FD4" w:rsidP="000E1FD4">
      <w:pPr>
        <w:autoSpaceDE w:val="0"/>
        <w:autoSpaceDN w:val="0"/>
        <w:adjustRightInd w:val="0"/>
        <w:spacing w:line="360" w:lineRule="auto"/>
        <w:rPr>
          <w:rFonts w:cs="Arial"/>
          <w:b/>
          <w:color w:val="FF0000"/>
          <w:szCs w:val="20"/>
          <w:lang w:val="de-DE"/>
        </w:rPr>
      </w:pPr>
      <w:r w:rsidRPr="004F3EA8">
        <w:rPr>
          <w:rFonts w:cs="Arial"/>
          <w:b/>
          <w:szCs w:val="20"/>
          <w:lang w:val="de-DE"/>
        </w:rPr>
        <w:t>Bank</w:t>
      </w:r>
      <w:r w:rsidR="007D2526">
        <w:rPr>
          <w:rFonts w:cs="Arial"/>
          <w:b/>
          <w:szCs w:val="20"/>
          <w:lang w:val="de-DE"/>
        </w:rPr>
        <w:t>ensektor</w:t>
      </w:r>
      <w:r w:rsidRPr="004F3EA8">
        <w:rPr>
          <w:rFonts w:cs="Arial"/>
          <w:b/>
          <w:szCs w:val="20"/>
          <w:lang w:val="de-DE"/>
        </w:rPr>
        <w:t xml:space="preserve"> </w:t>
      </w:r>
    </w:p>
    <w:p w14:paraId="56E56132" w14:textId="77777777" w:rsidR="000E1FD4" w:rsidRPr="004F3EA8" w:rsidRDefault="000E1FD4" w:rsidP="000E1FD4">
      <w:pPr>
        <w:autoSpaceDE w:val="0"/>
        <w:autoSpaceDN w:val="0"/>
        <w:adjustRightInd w:val="0"/>
        <w:spacing w:line="360" w:lineRule="auto"/>
        <w:rPr>
          <w:rFonts w:cs="Arial"/>
          <w:b/>
          <w:color w:val="FF0000"/>
          <w:szCs w:val="20"/>
          <w:lang w:val="de-DE"/>
        </w:rPr>
      </w:pPr>
    </w:p>
    <w:p w14:paraId="38CEA783" w14:textId="2857CC7A" w:rsidR="000E1FD4" w:rsidRPr="004F3EA8" w:rsidRDefault="0010004F" w:rsidP="004F3EA8">
      <w:pPr>
        <w:spacing w:line="360" w:lineRule="auto"/>
        <w:rPr>
          <w:rFonts w:cs="Arial"/>
          <w:szCs w:val="20"/>
          <w:lang w:val="de-DE"/>
        </w:rPr>
      </w:pPr>
      <w:r w:rsidRPr="004F3EA8">
        <w:rPr>
          <w:rFonts w:cs="Arial"/>
          <w:szCs w:val="20"/>
          <w:lang w:val="de-DE"/>
        </w:rPr>
        <w:t>Wir leben heute in einem Innovationszeitalter, in dem die digitale Transformation unser gesamtes Tun verändert, insbesondere im Bankensektor. Nach einem Jahrzehnt regulatorischer Veränderungen auf globaler, europäischer und lokaler Ebene hat der Bankensektor nun sein Geschäftsmodell entsprechend dem wirtschaftlichen, sozialen und technologischen Umfeld optimiert. Banken müssen weit</w:t>
      </w:r>
      <w:r w:rsidR="0070425C">
        <w:rPr>
          <w:rFonts w:cs="Arial"/>
          <w:szCs w:val="20"/>
          <w:lang w:val="de-DE"/>
        </w:rPr>
        <w:t>erhin die Kontrolle über Kosten</w:t>
      </w:r>
      <w:r w:rsidRPr="004F3EA8">
        <w:rPr>
          <w:rFonts w:cs="Arial"/>
          <w:szCs w:val="20"/>
          <w:lang w:val="de-DE"/>
        </w:rPr>
        <w:t xml:space="preserve"> und Compliance-Angelegenheiten behalten, die noch nie so wichtig waren wie heute. Geldpolitische </w:t>
      </w:r>
      <w:r w:rsidR="006779EF" w:rsidRPr="004F3EA8">
        <w:rPr>
          <w:rFonts w:cs="Arial"/>
          <w:szCs w:val="20"/>
          <w:lang w:val="de-DE"/>
        </w:rPr>
        <w:t>Maßnahmen</w:t>
      </w:r>
      <w:r w:rsidRPr="004F3EA8">
        <w:rPr>
          <w:rFonts w:cs="Arial"/>
          <w:szCs w:val="20"/>
          <w:lang w:val="de-DE"/>
        </w:rPr>
        <w:t xml:space="preserve"> drücken die Zinsmargen und verringern die Erträge deutlich. Zusätzlich zu diesen Herausforderungen muss der Bankensektor eine agile Geschäftsstrategie entwickeln und umsetzen, die es den Banken ermöglicht, sich an ein sich ständig veränderndes digitales Umfeld anzupassen und gleichzeitig Chancen zu nutzen und Risiken auf jeder Stufe ihrer Wertschöpfungskette zu identifizieren</w:t>
      </w:r>
      <w:r w:rsidR="000E1FD4" w:rsidRPr="004F3EA8">
        <w:rPr>
          <w:rFonts w:cs="Arial"/>
          <w:szCs w:val="20"/>
          <w:lang w:val="de-DE"/>
        </w:rPr>
        <w:t xml:space="preserve">. </w:t>
      </w:r>
    </w:p>
    <w:p w14:paraId="6AFD1917" w14:textId="77777777" w:rsidR="000E1FD4" w:rsidRPr="004F3EA8" w:rsidRDefault="000E1FD4" w:rsidP="004F3EA8">
      <w:pPr>
        <w:spacing w:line="360" w:lineRule="auto"/>
        <w:rPr>
          <w:rFonts w:cs="Arial"/>
          <w:szCs w:val="20"/>
          <w:lang w:val="de-DE"/>
        </w:rPr>
      </w:pPr>
    </w:p>
    <w:p w14:paraId="0AB872A8" w14:textId="7FE5A527" w:rsidR="000E1FD4" w:rsidRPr="004F3EA8" w:rsidRDefault="0067317B" w:rsidP="004F3EA8">
      <w:pPr>
        <w:spacing w:line="360" w:lineRule="auto"/>
        <w:rPr>
          <w:rFonts w:cs="Arial"/>
          <w:szCs w:val="20"/>
          <w:lang w:val="de-DE"/>
        </w:rPr>
      </w:pPr>
      <w:r w:rsidRPr="004F3EA8">
        <w:rPr>
          <w:rFonts w:cs="Arial"/>
          <w:szCs w:val="20"/>
          <w:lang w:val="de-DE"/>
        </w:rPr>
        <w:t>Die Zukunft gehört den Innovationsfreudigsten und wird neue Marktteilnehmer anregen, die durch sogenannte FinTechs für Bewegung im Finanzsektor sorgen. Darüber hinaus werden wichtige Unternehmen aus der BigTec-Branche bald in den Finanzmarkt eintreten. Beide bieten Lösungen in Bezug auf Compliance-Angelegenheiten oder Risikomanagement, Blockchain und Kryptowährung, Sicherheit und Authentifizierung, Big Data Analytik, automatisierte Serviceleistungen oder mobile und elektronische Zahlungsdienste. Ein solch dynamisches und vom Wettbewerb geprägtes Umfeld setzt den Bankensektor im Hinblick auf die Bereitstellung von Produkten und Dienstleistungen, einschließlich der Zusammenarbeit mit neuen, innovativen Partnern, unter Druck</w:t>
      </w:r>
      <w:r w:rsidR="000E1FD4" w:rsidRPr="004F3EA8">
        <w:rPr>
          <w:rFonts w:cs="Arial"/>
          <w:szCs w:val="20"/>
          <w:lang w:val="de-DE"/>
        </w:rPr>
        <w:t>.</w:t>
      </w:r>
    </w:p>
    <w:p w14:paraId="61134EB4" w14:textId="77777777" w:rsidR="000E1FD4" w:rsidRPr="004F3EA8" w:rsidRDefault="000E1FD4" w:rsidP="004F3EA8">
      <w:pPr>
        <w:spacing w:line="360" w:lineRule="auto"/>
        <w:rPr>
          <w:rFonts w:cs="Arial"/>
          <w:szCs w:val="20"/>
          <w:lang w:val="de-DE"/>
        </w:rPr>
      </w:pPr>
    </w:p>
    <w:p w14:paraId="376BA062" w14:textId="77777777" w:rsidR="006779EF" w:rsidRPr="004F3EA8" w:rsidRDefault="006779EF" w:rsidP="004F3EA8">
      <w:pPr>
        <w:spacing w:line="360" w:lineRule="auto"/>
        <w:rPr>
          <w:rFonts w:cs="Arial"/>
          <w:szCs w:val="20"/>
          <w:lang w:val="de-DE"/>
        </w:rPr>
      </w:pPr>
      <w:r w:rsidRPr="004F3EA8">
        <w:rPr>
          <w:rFonts w:cs="Arial"/>
          <w:szCs w:val="20"/>
          <w:lang w:val="de-DE"/>
        </w:rPr>
        <w:t>Blockchain und Kryptowährungen ermöglichen dem Bankensektor die Generierung neuer Geschäftsaktivitäten und eine effizientere Bearbeitung, um Gebühren deutlich zu senken. Allerdings muss das Betriebsmodell auf Protokoll- und Anwendungsebene in Bezug auf Skalierbarkeit, Funktionalität, Datenschutz und Vertraulichkeit angepasst werden. Mit Hilfe der luxemburgischen Aufsichtsbehörde des Finanzsektors CSSF und der Steuerverwaltung will das Großherzogtum Luxemburg in diesem Bereich mehr Rechtssicherheit schaffen und zum Wachstum in Europa beitragen.</w:t>
      </w:r>
    </w:p>
    <w:p w14:paraId="0C6130D3" w14:textId="44C615EA" w:rsidR="000E1FD4" w:rsidRPr="004F3EA8" w:rsidRDefault="006779EF" w:rsidP="004F3EA8">
      <w:pPr>
        <w:spacing w:line="360" w:lineRule="auto"/>
        <w:rPr>
          <w:rFonts w:cs="Arial"/>
          <w:szCs w:val="20"/>
          <w:lang w:val="de-DE"/>
        </w:rPr>
      </w:pPr>
      <w:r w:rsidRPr="004F3EA8">
        <w:rPr>
          <w:rFonts w:cs="Arial"/>
          <w:szCs w:val="20"/>
          <w:lang w:val="de-DE"/>
        </w:rPr>
        <w:t xml:space="preserve">Wesentliche Schwerpunkte wie intelligente Automatisierung, Robotik und künstliche Intelligenz (KI) werden für eine erfolgreiche Bank in naher Zukunft zwingend erforderlich sein, um die Effizienz bei </w:t>
      </w:r>
      <w:r w:rsidRPr="004F3EA8">
        <w:rPr>
          <w:rFonts w:cs="Arial"/>
          <w:szCs w:val="20"/>
          <w:lang w:val="de-DE"/>
        </w:rPr>
        <w:lastRenderedPageBreak/>
        <w:t>gleichzeitiger Kostensenkung zu steigern. Die operative Effizienz war für Luxemburger Unternehmen noch nie so relevant wie heute, damit Luxemburg wettbewerbsfähig bleiben und in der Zukunft weiter wachsen kann. Die Roboter-Prozessautomatisierung ist eine agile Lösung, um die KI in den Produktionsmodus zu bringen und gleichzeitig die besondere Fähigkeit zu bieten, verschiedene Anwendungen im Bank</w:t>
      </w:r>
      <w:r w:rsidR="0070425C">
        <w:rPr>
          <w:rFonts w:cs="Arial"/>
          <w:szCs w:val="20"/>
          <w:lang w:val="de-DE"/>
        </w:rPr>
        <w:t>en</w:t>
      </w:r>
      <w:r w:rsidRPr="004F3EA8">
        <w:rPr>
          <w:rFonts w:cs="Arial"/>
          <w:szCs w:val="20"/>
          <w:lang w:val="de-DE"/>
        </w:rPr>
        <w:t>- und Finanzbereich und verschiedene Abteilungen, unter anderem Back Office, Finanz- und Rechnungswesen, Personalwesen, IT oder Kundenberatung</w:t>
      </w:r>
      <w:r w:rsidR="0070425C">
        <w:rPr>
          <w:rFonts w:cs="Arial"/>
          <w:szCs w:val="20"/>
          <w:lang w:val="de-DE"/>
        </w:rPr>
        <w:t>,</w:t>
      </w:r>
      <w:r w:rsidRPr="004F3EA8">
        <w:rPr>
          <w:rFonts w:cs="Arial"/>
          <w:szCs w:val="20"/>
          <w:lang w:val="de-DE"/>
        </w:rPr>
        <w:t xml:space="preserve"> abzudecken. Künstliche Intelligenz spielt für Banken im Rahmen eines verbesserten Risikomanagements eine wichtige Rolle, da sie bei der Betrugserkennung und -prävention hohes Potenzial aufweist (z.B. Big Data Analytik</w:t>
      </w:r>
      <w:r w:rsidR="000E1FD4" w:rsidRPr="004F3EA8">
        <w:rPr>
          <w:rFonts w:cs="Arial"/>
          <w:szCs w:val="20"/>
          <w:lang w:val="de-DE"/>
        </w:rPr>
        <w:t>).</w:t>
      </w:r>
    </w:p>
    <w:p w14:paraId="079ACB7F" w14:textId="77777777" w:rsidR="000E1FD4" w:rsidRPr="004F3EA8" w:rsidRDefault="000E1FD4" w:rsidP="004F3EA8">
      <w:pPr>
        <w:spacing w:line="360" w:lineRule="auto"/>
        <w:rPr>
          <w:rFonts w:cs="Arial"/>
          <w:szCs w:val="20"/>
          <w:lang w:val="de-DE"/>
        </w:rPr>
      </w:pPr>
    </w:p>
    <w:p w14:paraId="587D8D7E" w14:textId="17A88E3F" w:rsidR="000E1FD4" w:rsidRPr="004F3EA8" w:rsidRDefault="003A75EA" w:rsidP="004F3EA8">
      <w:pPr>
        <w:spacing w:line="360" w:lineRule="auto"/>
        <w:rPr>
          <w:rFonts w:cs="Arial"/>
          <w:szCs w:val="20"/>
          <w:lang w:val="de-DE"/>
        </w:rPr>
      </w:pPr>
      <w:r w:rsidRPr="004F3EA8">
        <w:rPr>
          <w:rFonts w:cs="Arial"/>
          <w:szCs w:val="20"/>
          <w:lang w:val="de-DE"/>
        </w:rPr>
        <w:t>Auch die globale Datenschutzverordnung und die überarbeitete Zahlungsdienstrichtlinie üben nach wie vor regulatorischen Druck aus, was enorme Auswirkungen auf in Luxemburg ansässige Banken hat, insbesondere mit Blick auf Daten und Sicherheit. Das neue „Open Banking", ein System, das es Banken ermöglicht, die von ihnen gesammelten Informationen und Finanzdaten von Kunden mit einem Drittanbieter zu teilen, könnte jedoch bald Realität werden. Die Erfassung und Speicherung sensibler digitaler Informationen hat den Bankensektor befähigt, neue Märkte zu erschließen und ihren Kunden effektivere Dienstleistungen anzubieten. Da Datenvolumen und Datenquellen weiter wachsen, verstärken Akteure, die eine Gefahr für die Sicherheit darstellen, ihre</w:t>
      </w:r>
      <w:r w:rsidR="004F3EA8">
        <w:rPr>
          <w:rFonts w:cs="Arial"/>
          <w:szCs w:val="20"/>
          <w:lang w:val="de-DE"/>
        </w:rPr>
        <w:t xml:space="preserve"> Aktivitäten. Bestrebungen zur </w:t>
      </w:r>
      <w:r w:rsidRPr="004F3EA8">
        <w:rPr>
          <w:rFonts w:cs="Arial"/>
          <w:szCs w:val="20"/>
          <w:lang w:val="de-DE"/>
        </w:rPr>
        <w:t>Verteidigung können nicht Schritt halten. Aufgrund mobiler Technologien, Risiken durch Drittanbieter und interner Angreifer sind Banken heute in weiten Bereichen eher gefährdet und anfälliger. Die Verbesserung der Cyber- und Datensicherheit steht bei Banken an erster Stelle. Ein solider und erprobter Reaktionsplan im Falle von Cyber-Angriffen, der unverzüglich nach Feststellung eines Verstoßes aktiviert wird, wird gemeinhin als die beste Möglichkeit angesehen, die Auswirkungen eines Cyberangriffs zu minimieren</w:t>
      </w:r>
      <w:r w:rsidR="000E1FD4" w:rsidRPr="004F3EA8">
        <w:rPr>
          <w:rFonts w:cs="Arial"/>
          <w:szCs w:val="20"/>
          <w:lang w:val="de-DE"/>
        </w:rPr>
        <w:t xml:space="preserve">. </w:t>
      </w:r>
    </w:p>
    <w:p w14:paraId="63AA0A1D" w14:textId="3617E081" w:rsidR="000E1FD4" w:rsidRPr="004F3EA8" w:rsidRDefault="002B393B" w:rsidP="004F3EA8">
      <w:pPr>
        <w:spacing w:line="360" w:lineRule="auto"/>
        <w:rPr>
          <w:rFonts w:cs="Arial"/>
          <w:szCs w:val="20"/>
          <w:lang w:val="de-DE"/>
        </w:rPr>
      </w:pPr>
      <w:r w:rsidRPr="004F3EA8">
        <w:rPr>
          <w:rFonts w:cs="Arial"/>
          <w:szCs w:val="20"/>
          <w:lang w:val="de-DE"/>
        </w:rPr>
        <w:t>Für den luxemburgischen Bankensektor ist es nun an der Zeit, sich den zuvor genannten neuen Herausforderungen zu stellen und sie in Geschäftsmöglichkeiten umzuwandeln. Dabei soll ein höherer digitaler Reifegrad erreicht werden, während der Übergang von einer regulierungsgesteuerten Transformation zu einer innovationsgeführten Veränderung vollendet wird, um Banken vor künftigen Rezessionen zu schützen. Darüber hinaus ist der Finanzplatz Luxemburg aufgrund seiner stabilen, innovativen und internationalen Ausrichtung eine ideale Bankenlandschaft für private und institutionelle Anleger aus aller Welt. Heute besteht die luxemburgische Bankenlandschaft aus 138 eingetragenen Banken aus 29 verschiedenen Ländern, darunter Japan, Brasilien, Katar und China. Dies entspricht einer Internat</w:t>
      </w:r>
      <w:r w:rsidR="00100020">
        <w:rPr>
          <w:rFonts w:cs="Arial"/>
          <w:szCs w:val="20"/>
          <w:lang w:val="de-DE"/>
        </w:rPr>
        <w:t xml:space="preserve">ionalisierungsquote von 96,5% </w:t>
      </w:r>
      <w:r w:rsidR="008136AF">
        <w:rPr>
          <w:rFonts w:cs="Arial"/>
          <w:lang w:val="de-DE"/>
        </w:rPr>
        <w:t>–</w:t>
      </w:r>
      <w:r w:rsidR="00100020">
        <w:rPr>
          <w:rFonts w:cs="Arial"/>
          <w:szCs w:val="20"/>
          <w:lang w:val="de-DE"/>
        </w:rPr>
        <w:t xml:space="preserve"> </w:t>
      </w:r>
      <w:r w:rsidRPr="004F3EA8">
        <w:rPr>
          <w:rFonts w:cs="Arial"/>
          <w:szCs w:val="20"/>
          <w:lang w:val="de-DE"/>
        </w:rPr>
        <w:t>der höchsten in Europa.</w:t>
      </w:r>
    </w:p>
    <w:p w14:paraId="0D52F798" w14:textId="77777777" w:rsidR="000E1FD4" w:rsidRPr="004F3EA8" w:rsidRDefault="000E1FD4" w:rsidP="004F3EA8">
      <w:pPr>
        <w:spacing w:line="360" w:lineRule="auto"/>
        <w:rPr>
          <w:rFonts w:cs="Arial"/>
          <w:szCs w:val="20"/>
          <w:lang w:val="de-DE"/>
        </w:rPr>
      </w:pPr>
    </w:p>
    <w:p w14:paraId="42F13BC4" w14:textId="4C4AEB3C" w:rsidR="000E1FD4" w:rsidRDefault="002D052D" w:rsidP="004F3EA8">
      <w:pPr>
        <w:spacing w:line="360" w:lineRule="auto"/>
        <w:rPr>
          <w:rFonts w:cs="Arial"/>
          <w:szCs w:val="20"/>
          <w:lang w:val="de-DE"/>
        </w:rPr>
      </w:pPr>
      <w:r w:rsidRPr="004F3EA8">
        <w:rPr>
          <w:rFonts w:cs="Arial"/>
          <w:szCs w:val="20"/>
          <w:lang w:val="de-DE"/>
        </w:rPr>
        <w:t xml:space="preserve">Nach dem Brexit beabsichtigt die Finanzbranche, in der gesamten Europäischen Union (EU) tätig zu sein, damit kein Land jemals wieder ihr gesamtes EU-Geschäft erschüttern kann. Der luxemburgische Bankensektor geht davon aus, dass in London ansässige Banken großes Interesse an im Großherzogtum angebotenen Lösungen haben. In vielen Fällen wird Luxemburg London im Rahmen </w:t>
      </w:r>
      <w:r w:rsidRPr="004F3EA8">
        <w:rPr>
          <w:rFonts w:cs="Arial"/>
          <w:szCs w:val="20"/>
          <w:lang w:val="de-DE"/>
        </w:rPr>
        <w:lastRenderedPageBreak/>
        <w:t>europäischer Operationen ersetzen. Luxemburg gilt bereits heute als Private-Banking-Hub, kann aber sicher den Sieg im Rennen um die Position als Private-Banking-Hub der EU davontragen</w:t>
      </w:r>
      <w:r w:rsidR="000E1FD4" w:rsidRPr="004F3EA8">
        <w:rPr>
          <w:rFonts w:cs="Arial"/>
          <w:szCs w:val="20"/>
          <w:lang w:val="de-DE"/>
        </w:rPr>
        <w:t xml:space="preserve">. </w:t>
      </w:r>
    </w:p>
    <w:p w14:paraId="69240C6C" w14:textId="77777777" w:rsidR="004F3EA8" w:rsidRPr="004F3EA8" w:rsidRDefault="004F3EA8" w:rsidP="004F3EA8">
      <w:pPr>
        <w:spacing w:line="360" w:lineRule="auto"/>
        <w:rPr>
          <w:rFonts w:cs="Arial"/>
          <w:szCs w:val="20"/>
          <w:lang w:val="de-DE"/>
        </w:rPr>
      </w:pPr>
    </w:p>
    <w:p w14:paraId="3BB1B880" w14:textId="77777777" w:rsidR="000E1FD4" w:rsidRPr="004F3EA8" w:rsidRDefault="000E1FD4" w:rsidP="000E1FD4">
      <w:pPr>
        <w:autoSpaceDE w:val="0"/>
        <w:autoSpaceDN w:val="0"/>
        <w:adjustRightInd w:val="0"/>
        <w:spacing w:line="360" w:lineRule="auto"/>
        <w:rPr>
          <w:rFonts w:cs="Arial"/>
          <w:b/>
          <w:szCs w:val="20"/>
          <w:lang w:val="de-DE"/>
        </w:rPr>
      </w:pPr>
      <w:r w:rsidRPr="004F3EA8">
        <w:rPr>
          <w:rFonts w:cs="Arial"/>
          <w:b/>
          <w:szCs w:val="20"/>
          <w:lang w:val="de-DE"/>
        </w:rPr>
        <w:t xml:space="preserve">Start-ups </w:t>
      </w:r>
    </w:p>
    <w:p w14:paraId="2BFFE7E9" w14:textId="77777777" w:rsidR="000E1FD4" w:rsidRPr="004F3EA8" w:rsidRDefault="000E1FD4" w:rsidP="000E1FD4">
      <w:pPr>
        <w:autoSpaceDE w:val="0"/>
        <w:autoSpaceDN w:val="0"/>
        <w:adjustRightInd w:val="0"/>
        <w:spacing w:line="360" w:lineRule="auto"/>
        <w:rPr>
          <w:rFonts w:cs="Arial"/>
          <w:b/>
          <w:szCs w:val="20"/>
          <w:lang w:val="de-DE"/>
        </w:rPr>
      </w:pPr>
    </w:p>
    <w:p w14:paraId="462C7C4C" w14:textId="73DCF74E" w:rsidR="00C222AC" w:rsidRPr="004F3EA8" w:rsidRDefault="00303D86" w:rsidP="00C222AC">
      <w:pPr>
        <w:autoSpaceDE w:val="0"/>
        <w:autoSpaceDN w:val="0"/>
        <w:adjustRightInd w:val="0"/>
        <w:spacing w:line="360" w:lineRule="auto"/>
        <w:rPr>
          <w:rFonts w:cs="Arial"/>
          <w:szCs w:val="20"/>
          <w:lang w:val="de-DE"/>
        </w:rPr>
      </w:pPr>
      <w:r w:rsidRPr="004F3EA8">
        <w:rPr>
          <w:rFonts w:cs="Arial"/>
          <w:szCs w:val="20"/>
          <w:lang w:val="de-DE"/>
        </w:rPr>
        <w:t xml:space="preserve">EY </w:t>
      </w:r>
      <w:r w:rsidR="00842661" w:rsidRPr="004F3EA8">
        <w:rPr>
          <w:rFonts w:cs="Arial"/>
          <w:szCs w:val="20"/>
          <w:lang w:val="de-DE"/>
        </w:rPr>
        <w:t>erbringt</w:t>
      </w:r>
      <w:r w:rsidRPr="004F3EA8">
        <w:rPr>
          <w:rFonts w:cs="Arial"/>
          <w:szCs w:val="20"/>
          <w:lang w:val="de-DE"/>
        </w:rPr>
        <w:t xml:space="preserve"> </w:t>
      </w:r>
      <w:r w:rsidR="00842661" w:rsidRPr="004F3EA8">
        <w:rPr>
          <w:rFonts w:cs="Arial"/>
          <w:szCs w:val="20"/>
          <w:lang w:val="de-DE"/>
        </w:rPr>
        <w:t xml:space="preserve">auf nationaler und internationaler Ebene </w:t>
      </w:r>
      <w:r w:rsidRPr="004F3EA8">
        <w:rPr>
          <w:rFonts w:cs="Arial"/>
          <w:szCs w:val="20"/>
          <w:lang w:val="de-DE"/>
        </w:rPr>
        <w:t xml:space="preserve">eine </w:t>
      </w:r>
      <w:r w:rsidR="00842661" w:rsidRPr="004F3EA8">
        <w:rPr>
          <w:rFonts w:cs="Arial"/>
          <w:szCs w:val="20"/>
          <w:lang w:val="de-DE"/>
        </w:rPr>
        <w:t>Vielzahl von Dienstleistungen für Start-ups –</w:t>
      </w:r>
      <w:r w:rsidRPr="004F3EA8">
        <w:rPr>
          <w:rFonts w:cs="Arial"/>
          <w:szCs w:val="20"/>
          <w:lang w:val="de-DE"/>
        </w:rPr>
        <w:t xml:space="preserve"> von </w:t>
      </w:r>
      <w:r w:rsidR="00842661" w:rsidRPr="004F3EA8">
        <w:rPr>
          <w:rFonts w:cs="Arial"/>
          <w:szCs w:val="20"/>
          <w:lang w:val="de-DE"/>
        </w:rPr>
        <w:t>der Prüfung</w:t>
      </w:r>
      <w:r w:rsidRPr="004F3EA8">
        <w:rPr>
          <w:rFonts w:cs="Arial"/>
          <w:szCs w:val="20"/>
          <w:lang w:val="de-DE"/>
        </w:rPr>
        <w:t xml:space="preserve"> </w:t>
      </w:r>
      <w:r w:rsidR="00842661" w:rsidRPr="004F3EA8">
        <w:rPr>
          <w:rFonts w:cs="Arial"/>
          <w:szCs w:val="20"/>
          <w:lang w:val="de-DE"/>
        </w:rPr>
        <w:t>bis zur</w:t>
      </w:r>
      <w:r w:rsidRPr="004F3EA8">
        <w:rPr>
          <w:rFonts w:cs="Arial"/>
          <w:szCs w:val="20"/>
          <w:lang w:val="de-DE"/>
        </w:rPr>
        <w:t xml:space="preserve"> Beratung und Steuern. </w:t>
      </w:r>
      <w:r w:rsidR="00366562" w:rsidRPr="004F3EA8">
        <w:rPr>
          <w:rFonts w:cs="Arial"/>
          <w:szCs w:val="20"/>
          <w:lang w:val="de-DE"/>
        </w:rPr>
        <w:t xml:space="preserve">Insbesondere durch die Unterstützung des Startup World Cup und durch die Zusammenarbeit mit LuxInnovation </w:t>
      </w:r>
      <w:r w:rsidR="008136AF">
        <w:rPr>
          <w:rFonts w:cs="Arial"/>
          <w:szCs w:val="20"/>
          <w:lang w:val="de-DE"/>
        </w:rPr>
        <w:t>spielt</w:t>
      </w:r>
      <w:r w:rsidR="00366562" w:rsidRPr="004F3EA8">
        <w:rPr>
          <w:rFonts w:cs="Arial"/>
          <w:szCs w:val="20"/>
          <w:lang w:val="de-DE"/>
        </w:rPr>
        <w:t xml:space="preserve"> </w:t>
      </w:r>
      <w:r w:rsidRPr="004F3EA8">
        <w:rPr>
          <w:rFonts w:cs="Arial"/>
          <w:szCs w:val="20"/>
          <w:lang w:val="de-DE"/>
        </w:rPr>
        <w:t>EY eine zunehmend</w:t>
      </w:r>
      <w:r w:rsidR="00842661" w:rsidRPr="004F3EA8">
        <w:rPr>
          <w:rFonts w:cs="Arial"/>
          <w:szCs w:val="20"/>
          <w:lang w:val="de-DE"/>
        </w:rPr>
        <w:t xml:space="preserve"> wichtig</w:t>
      </w:r>
      <w:r w:rsidRPr="004F3EA8">
        <w:rPr>
          <w:rFonts w:cs="Arial"/>
          <w:szCs w:val="20"/>
          <w:lang w:val="de-DE"/>
        </w:rPr>
        <w:t xml:space="preserve">e Rolle im internationalen Startup-Ökosystem, um Start-ups zu gewinnen und </w:t>
      </w:r>
      <w:r w:rsidR="00366562" w:rsidRPr="004F3EA8">
        <w:rPr>
          <w:rFonts w:cs="Arial"/>
          <w:szCs w:val="20"/>
          <w:lang w:val="de-DE"/>
        </w:rPr>
        <w:t>diese dabei</w:t>
      </w:r>
      <w:r w:rsidRPr="004F3EA8">
        <w:rPr>
          <w:rFonts w:cs="Arial"/>
          <w:szCs w:val="20"/>
          <w:lang w:val="de-DE"/>
        </w:rPr>
        <w:t xml:space="preserve"> zu </w:t>
      </w:r>
      <w:r w:rsidR="00366562" w:rsidRPr="004F3EA8">
        <w:rPr>
          <w:rFonts w:cs="Arial"/>
          <w:szCs w:val="20"/>
          <w:lang w:val="de-DE"/>
        </w:rPr>
        <w:t>unterstützen</w:t>
      </w:r>
      <w:r w:rsidRPr="004F3EA8">
        <w:rPr>
          <w:rFonts w:cs="Arial"/>
          <w:szCs w:val="20"/>
          <w:lang w:val="de-DE"/>
        </w:rPr>
        <w:t xml:space="preserve">, sich nachhaltig in Luxemburg zu etablieren. Dieses Jahr wird </w:t>
      </w:r>
      <w:r w:rsidR="00F25348" w:rsidRPr="004F3EA8">
        <w:rPr>
          <w:rFonts w:cs="Arial"/>
          <w:szCs w:val="20"/>
          <w:lang w:val="de-DE"/>
        </w:rPr>
        <w:t xml:space="preserve">bei EY </w:t>
      </w:r>
      <w:r w:rsidRPr="004F3EA8">
        <w:rPr>
          <w:rFonts w:cs="Arial"/>
          <w:szCs w:val="20"/>
          <w:lang w:val="de-DE"/>
        </w:rPr>
        <w:t>durch d</w:t>
      </w:r>
      <w:r w:rsidR="00F25348" w:rsidRPr="004F3EA8">
        <w:rPr>
          <w:rFonts w:cs="Arial"/>
          <w:szCs w:val="20"/>
          <w:lang w:val="de-DE"/>
        </w:rPr>
        <w:t xml:space="preserve">ie Bereitstellung von Accelerator-Dienstleistungen für </w:t>
      </w:r>
      <w:r w:rsidRPr="004F3EA8">
        <w:rPr>
          <w:rFonts w:cs="Arial"/>
          <w:szCs w:val="20"/>
          <w:lang w:val="de-DE"/>
        </w:rPr>
        <w:t>Start</w:t>
      </w:r>
      <w:r w:rsidR="00F25348" w:rsidRPr="004F3EA8">
        <w:rPr>
          <w:rFonts w:cs="Arial"/>
          <w:szCs w:val="20"/>
          <w:lang w:val="de-DE"/>
        </w:rPr>
        <w:t>-</w:t>
      </w:r>
      <w:r w:rsidRPr="004F3EA8">
        <w:rPr>
          <w:rFonts w:cs="Arial"/>
          <w:szCs w:val="20"/>
          <w:lang w:val="de-DE"/>
        </w:rPr>
        <w:t>up</w:t>
      </w:r>
      <w:r w:rsidR="00F25348" w:rsidRPr="004F3EA8">
        <w:rPr>
          <w:rFonts w:cs="Arial"/>
          <w:szCs w:val="20"/>
          <w:lang w:val="de-DE"/>
        </w:rPr>
        <w:t>s</w:t>
      </w:r>
      <w:r w:rsidRPr="004F3EA8">
        <w:rPr>
          <w:rFonts w:cs="Arial"/>
          <w:szCs w:val="20"/>
          <w:lang w:val="de-DE"/>
        </w:rPr>
        <w:t xml:space="preserve"> geprägt sein. EY </w:t>
      </w:r>
      <w:r w:rsidR="00DB1C4A" w:rsidRPr="004F3EA8">
        <w:rPr>
          <w:rFonts w:cs="Arial"/>
          <w:szCs w:val="20"/>
          <w:lang w:val="de-DE"/>
        </w:rPr>
        <w:t>strebt</w:t>
      </w:r>
      <w:r w:rsidRPr="004F3EA8">
        <w:rPr>
          <w:rFonts w:cs="Arial"/>
          <w:szCs w:val="20"/>
          <w:lang w:val="de-DE"/>
        </w:rPr>
        <w:t xml:space="preserve"> weiterhin langfristige Partnerschaften mit </w:t>
      </w:r>
      <w:r w:rsidR="00DB1C4A" w:rsidRPr="004F3EA8">
        <w:rPr>
          <w:rFonts w:cs="Arial"/>
          <w:szCs w:val="20"/>
          <w:lang w:val="de-DE"/>
        </w:rPr>
        <w:t>ausgewählten</w:t>
      </w:r>
      <w:r w:rsidRPr="004F3EA8">
        <w:rPr>
          <w:rFonts w:cs="Arial"/>
          <w:szCs w:val="20"/>
          <w:lang w:val="de-DE"/>
        </w:rPr>
        <w:t xml:space="preserve"> Start-ups </w:t>
      </w:r>
      <w:r w:rsidR="00DB1C4A" w:rsidRPr="004F3EA8">
        <w:rPr>
          <w:rFonts w:cs="Arial"/>
          <w:szCs w:val="20"/>
          <w:lang w:val="de-DE"/>
        </w:rPr>
        <w:t>an und legt dabei den Schwerpunkt auf die Bereiche</w:t>
      </w:r>
      <w:r w:rsidRPr="004F3EA8">
        <w:rPr>
          <w:rFonts w:cs="Arial"/>
          <w:szCs w:val="20"/>
          <w:lang w:val="de-DE"/>
        </w:rPr>
        <w:t xml:space="preserve"> IKT, Fintech, Au</w:t>
      </w:r>
      <w:r w:rsidR="00B77DD5" w:rsidRPr="004F3EA8">
        <w:rPr>
          <w:rFonts w:cs="Arial"/>
          <w:szCs w:val="20"/>
          <w:lang w:val="de-DE"/>
        </w:rPr>
        <w:t>tomobilindustri</w:t>
      </w:r>
      <w:r w:rsidRPr="004F3EA8">
        <w:rPr>
          <w:rFonts w:cs="Arial"/>
          <w:szCs w:val="20"/>
          <w:lang w:val="de-DE"/>
        </w:rPr>
        <w:t>e</w:t>
      </w:r>
      <w:r w:rsidR="00B77DD5" w:rsidRPr="004F3EA8">
        <w:rPr>
          <w:rFonts w:cs="Arial"/>
          <w:szCs w:val="20"/>
          <w:lang w:val="de-DE"/>
        </w:rPr>
        <w:t>/</w:t>
      </w:r>
      <w:r w:rsidRPr="004F3EA8">
        <w:rPr>
          <w:rFonts w:cs="Arial"/>
          <w:szCs w:val="20"/>
          <w:lang w:val="de-DE"/>
        </w:rPr>
        <w:t>Industrie/Logistik 4.0, die die wichtigsten Säulen der luxemburgischen Wirtschaft bedienen. All dies wird zusammen mit dem EYnovation-Programm dazu beitragen, dass EY</w:t>
      </w:r>
      <w:r w:rsidR="00B77DD5" w:rsidRPr="004F3EA8">
        <w:rPr>
          <w:rFonts w:cs="Arial"/>
          <w:szCs w:val="20"/>
          <w:lang w:val="de-DE"/>
        </w:rPr>
        <w:t xml:space="preserve"> </w:t>
      </w:r>
      <w:r w:rsidRPr="004F3EA8">
        <w:rPr>
          <w:rFonts w:cs="Arial"/>
          <w:szCs w:val="20"/>
          <w:lang w:val="de-DE"/>
        </w:rPr>
        <w:t>Luxemburg neue Fähigkeiten und neue Karrierechancen für EY-</w:t>
      </w:r>
      <w:r w:rsidR="00B77DD5" w:rsidRPr="004F3EA8">
        <w:rPr>
          <w:rFonts w:cs="Arial"/>
          <w:szCs w:val="20"/>
          <w:lang w:val="de-DE"/>
        </w:rPr>
        <w:t>Mitarbeiter</w:t>
      </w:r>
      <w:r w:rsidRPr="004F3EA8">
        <w:rPr>
          <w:rFonts w:cs="Arial"/>
          <w:szCs w:val="20"/>
          <w:lang w:val="de-DE"/>
        </w:rPr>
        <w:t xml:space="preserve"> entwickel</w:t>
      </w:r>
      <w:r w:rsidR="00B77DD5" w:rsidRPr="004F3EA8">
        <w:rPr>
          <w:rFonts w:cs="Arial"/>
          <w:szCs w:val="20"/>
          <w:lang w:val="de-DE"/>
        </w:rPr>
        <w:t>t</w:t>
      </w:r>
      <w:r w:rsidRPr="004F3EA8">
        <w:rPr>
          <w:rFonts w:cs="Arial"/>
          <w:szCs w:val="20"/>
          <w:lang w:val="de-DE"/>
        </w:rPr>
        <w:t xml:space="preserve">, da viele von ihnen </w:t>
      </w:r>
      <w:r w:rsidR="00A9699B" w:rsidRPr="004F3EA8">
        <w:rPr>
          <w:rFonts w:cs="Arial"/>
          <w:szCs w:val="20"/>
          <w:lang w:val="de-DE"/>
        </w:rPr>
        <w:t>in</w:t>
      </w:r>
      <w:r w:rsidRPr="004F3EA8">
        <w:rPr>
          <w:rFonts w:cs="Arial"/>
          <w:szCs w:val="20"/>
          <w:lang w:val="de-DE"/>
        </w:rPr>
        <w:t xml:space="preserve"> Coaching-Initiativen </w:t>
      </w:r>
      <w:r w:rsidR="00A9699B" w:rsidRPr="004F3EA8">
        <w:rPr>
          <w:rFonts w:cs="Arial"/>
          <w:szCs w:val="20"/>
          <w:lang w:val="de-DE"/>
        </w:rPr>
        <w:t>eingebunden sein</w:t>
      </w:r>
      <w:r w:rsidRPr="004F3EA8">
        <w:rPr>
          <w:rFonts w:cs="Arial"/>
          <w:szCs w:val="20"/>
          <w:lang w:val="de-DE"/>
        </w:rPr>
        <w:t xml:space="preserve"> werden. EY Luxemburg wird weiterhin Start-ups mit großen </w:t>
      </w:r>
      <w:r w:rsidR="00A9699B" w:rsidRPr="004F3EA8">
        <w:rPr>
          <w:rFonts w:cs="Arial"/>
          <w:szCs w:val="20"/>
          <w:lang w:val="de-DE"/>
        </w:rPr>
        <w:t>Konzernen</w:t>
      </w:r>
      <w:r w:rsidRPr="004F3EA8">
        <w:rPr>
          <w:rFonts w:cs="Arial"/>
          <w:szCs w:val="20"/>
          <w:lang w:val="de-DE"/>
        </w:rPr>
        <w:t xml:space="preserve">, Finanzinstituten und kleinen </w:t>
      </w:r>
      <w:r w:rsidR="00A9699B" w:rsidRPr="004F3EA8">
        <w:rPr>
          <w:rFonts w:cs="Arial"/>
          <w:szCs w:val="20"/>
          <w:lang w:val="de-DE"/>
        </w:rPr>
        <w:t>und</w:t>
      </w:r>
      <w:r w:rsidRPr="004F3EA8">
        <w:rPr>
          <w:rFonts w:cs="Arial"/>
          <w:szCs w:val="20"/>
          <w:lang w:val="de-DE"/>
        </w:rPr>
        <w:t xml:space="preserve"> mittleren Unternehmen </w:t>
      </w:r>
      <w:r w:rsidR="00A9699B" w:rsidRPr="004F3EA8">
        <w:rPr>
          <w:rFonts w:cs="Arial"/>
          <w:szCs w:val="20"/>
          <w:lang w:val="de-DE"/>
        </w:rPr>
        <w:t>zusammenbringen</w:t>
      </w:r>
      <w:r w:rsidRPr="004F3EA8">
        <w:rPr>
          <w:rFonts w:cs="Arial"/>
          <w:szCs w:val="20"/>
          <w:lang w:val="de-DE"/>
        </w:rPr>
        <w:t xml:space="preserve">. </w:t>
      </w:r>
      <w:r w:rsidR="00A9699B" w:rsidRPr="004F3EA8">
        <w:rPr>
          <w:rFonts w:cs="Arial"/>
          <w:szCs w:val="20"/>
          <w:lang w:val="de-DE"/>
        </w:rPr>
        <w:t xml:space="preserve">Des Weiteren unterstützt </w:t>
      </w:r>
      <w:r w:rsidRPr="004F3EA8">
        <w:rPr>
          <w:rFonts w:cs="Arial"/>
          <w:szCs w:val="20"/>
          <w:lang w:val="de-DE"/>
        </w:rPr>
        <w:t xml:space="preserve">EY lokale Start-ups </w:t>
      </w:r>
      <w:r w:rsidR="00A9699B" w:rsidRPr="004F3EA8">
        <w:rPr>
          <w:rFonts w:cs="Arial"/>
          <w:szCs w:val="20"/>
          <w:lang w:val="de-DE"/>
        </w:rPr>
        <w:t>durch die Einbindung in seine</w:t>
      </w:r>
      <w:r w:rsidRPr="004F3EA8">
        <w:rPr>
          <w:rFonts w:cs="Arial"/>
          <w:szCs w:val="20"/>
          <w:lang w:val="de-DE"/>
        </w:rPr>
        <w:t xml:space="preserve"> Dienst</w:t>
      </w:r>
      <w:r w:rsidR="00A9699B" w:rsidRPr="004F3EA8">
        <w:rPr>
          <w:rFonts w:cs="Arial"/>
          <w:szCs w:val="20"/>
          <w:lang w:val="de-DE"/>
        </w:rPr>
        <w:t>leistungen</w:t>
      </w:r>
      <w:r w:rsidRPr="004F3EA8">
        <w:rPr>
          <w:rFonts w:cs="Arial"/>
          <w:szCs w:val="20"/>
          <w:lang w:val="de-DE"/>
        </w:rPr>
        <w:t xml:space="preserve"> und </w:t>
      </w:r>
      <w:r w:rsidR="00A9699B" w:rsidRPr="004F3EA8">
        <w:rPr>
          <w:rFonts w:cs="Arial"/>
          <w:szCs w:val="20"/>
          <w:lang w:val="de-DE"/>
        </w:rPr>
        <w:t>seine eigene digitale Initiative (d.h</w:t>
      </w:r>
      <w:r w:rsidRPr="004F3EA8">
        <w:rPr>
          <w:rFonts w:cs="Arial"/>
          <w:szCs w:val="20"/>
          <w:lang w:val="de-DE"/>
        </w:rPr>
        <w:t>. Rekrutierungsplattform, innovative Chatbots und</w:t>
      </w:r>
      <w:r w:rsidR="00A9699B" w:rsidRPr="004F3EA8">
        <w:rPr>
          <w:rFonts w:cs="Arial"/>
          <w:szCs w:val="20"/>
          <w:lang w:val="de-DE"/>
        </w:rPr>
        <w:t xml:space="preserve"> Anbieter im Bereich der</w:t>
      </w:r>
      <w:r w:rsidRPr="004F3EA8">
        <w:rPr>
          <w:rFonts w:cs="Arial"/>
          <w:szCs w:val="20"/>
          <w:lang w:val="de-DE"/>
        </w:rPr>
        <w:t xml:space="preserve"> Robot</w:t>
      </w:r>
      <w:r w:rsidR="00A9699B" w:rsidRPr="004F3EA8">
        <w:rPr>
          <w:rFonts w:cs="Arial"/>
          <w:szCs w:val="20"/>
          <w:lang w:val="de-DE"/>
        </w:rPr>
        <w:t>ertechnik)</w:t>
      </w:r>
      <w:r w:rsidRPr="004F3EA8">
        <w:rPr>
          <w:rFonts w:cs="Arial"/>
          <w:szCs w:val="20"/>
          <w:lang w:val="de-DE"/>
        </w:rPr>
        <w:t>.</w:t>
      </w:r>
    </w:p>
    <w:p w14:paraId="164F3D5E" w14:textId="77777777" w:rsidR="00303D86" w:rsidRPr="004F3EA8" w:rsidRDefault="00303D86" w:rsidP="00C222AC">
      <w:pPr>
        <w:autoSpaceDE w:val="0"/>
        <w:autoSpaceDN w:val="0"/>
        <w:adjustRightInd w:val="0"/>
        <w:spacing w:line="360" w:lineRule="auto"/>
        <w:rPr>
          <w:rFonts w:cs="Arial"/>
          <w:szCs w:val="20"/>
          <w:lang w:val="de-DE"/>
        </w:rPr>
      </w:pPr>
    </w:p>
    <w:p w14:paraId="1F960F91" w14:textId="77777777" w:rsidR="002A4C3C" w:rsidRPr="004F3EA8" w:rsidRDefault="002A4C3C" w:rsidP="00C222AC">
      <w:pPr>
        <w:autoSpaceDE w:val="0"/>
        <w:autoSpaceDN w:val="0"/>
        <w:adjustRightInd w:val="0"/>
        <w:spacing w:line="360" w:lineRule="auto"/>
        <w:rPr>
          <w:rFonts w:cs="Arial"/>
          <w:szCs w:val="20"/>
          <w:lang w:val="de-DE"/>
        </w:rPr>
      </w:pPr>
    </w:p>
    <w:p w14:paraId="63FC2773" w14:textId="77777777" w:rsidR="004A7A1E" w:rsidRPr="004F3EA8" w:rsidRDefault="004A7A1E" w:rsidP="004A7A1E">
      <w:pPr>
        <w:autoSpaceDE w:val="0"/>
        <w:autoSpaceDN w:val="0"/>
        <w:adjustRightInd w:val="0"/>
        <w:spacing w:line="360" w:lineRule="auto"/>
        <w:rPr>
          <w:rFonts w:cs="Arial"/>
          <w:b/>
          <w:bCs/>
          <w:szCs w:val="20"/>
          <w:lang w:val="de-DE"/>
        </w:rPr>
      </w:pPr>
      <w:r w:rsidRPr="004F3EA8">
        <w:rPr>
          <w:rFonts w:cs="Arial"/>
          <w:b/>
          <w:bCs/>
          <w:szCs w:val="20"/>
          <w:lang w:val="de-DE"/>
        </w:rPr>
        <w:t>Über EY</w:t>
      </w:r>
    </w:p>
    <w:p w14:paraId="5B8263AE" w14:textId="77777777" w:rsidR="004A7A1E" w:rsidRPr="004F3EA8" w:rsidRDefault="004A7A1E" w:rsidP="004A7A1E">
      <w:pPr>
        <w:autoSpaceDE w:val="0"/>
        <w:autoSpaceDN w:val="0"/>
        <w:adjustRightInd w:val="0"/>
        <w:spacing w:line="360" w:lineRule="auto"/>
        <w:rPr>
          <w:rFonts w:cs="Arial"/>
          <w:szCs w:val="20"/>
          <w:lang w:val="de-DE"/>
        </w:rPr>
      </w:pPr>
    </w:p>
    <w:p w14:paraId="3437028C" w14:textId="77777777" w:rsidR="004A7A1E" w:rsidRPr="004F3EA8" w:rsidRDefault="004A7A1E" w:rsidP="004A7A1E">
      <w:pPr>
        <w:spacing w:line="360" w:lineRule="auto"/>
        <w:rPr>
          <w:rFonts w:cs="Arial"/>
          <w:szCs w:val="20"/>
          <w:lang w:val="de-DE" w:eastAsia="de-DE"/>
        </w:rPr>
      </w:pPr>
      <w:r w:rsidRPr="004F3EA8">
        <w:rPr>
          <w:rFonts w:cs="Arial"/>
          <w:szCs w:val="20"/>
          <w:lang w:val="de-DE" w:eastAsia="de-DE"/>
        </w:rPr>
        <w:t>Die globale EY-Organisation ist einer der Marktführer in der Wirtschaftsprüfung, Steuerberatung, Transaktionsberatung und Managementberatung. Mit unserer Erfahrung, unserem Wissen und unseren Leistungen stärken wir weltweit das Vertrauen in die Wirtschaft und die Finanzmärkte. Dafür sind wir bestens gerüstet: mit hervorragend ausgebildeten Mitarbeitern, starken Teams und exzellenten Dienstleistungen. Unser Ziel ist es, Dinge voranzubringen und entscheidend besser zu machen – für unsere Mitarbeiter, unsere Mandanten und die Gesellschaft, in der wir leben. Dafür steht unser weltweiter Anspruch „Building a better working world“.</w:t>
      </w:r>
    </w:p>
    <w:p w14:paraId="3D6983C2" w14:textId="77777777" w:rsidR="004A7A1E" w:rsidRPr="004F3EA8" w:rsidRDefault="004A7A1E" w:rsidP="004A7A1E">
      <w:pPr>
        <w:spacing w:line="360" w:lineRule="auto"/>
        <w:rPr>
          <w:rFonts w:cs="Arial"/>
          <w:szCs w:val="20"/>
          <w:lang w:val="de-DE"/>
        </w:rPr>
      </w:pPr>
    </w:p>
    <w:p w14:paraId="13F08D95" w14:textId="77777777" w:rsidR="004A7A1E" w:rsidRPr="004F3EA8" w:rsidRDefault="004A7A1E" w:rsidP="004A7A1E">
      <w:pPr>
        <w:suppressAutoHyphens/>
        <w:spacing w:line="360" w:lineRule="auto"/>
        <w:ind w:right="272"/>
        <w:rPr>
          <w:rFonts w:cs="Arial"/>
          <w:kern w:val="14"/>
          <w:szCs w:val="20"/>
          <w:lang w:val="de-DE" w:eastAsia="en-GB"/>
        </w:rPr>
      </w:pPr>
      <w:r w:rsidRPr="004F3EA8">
        <w:rPr>
          <w:rFonts w:cs="Arial"/>
          <w:szCs w:val="20"/>
          <w:lang w:val="de-DE"/>
        </w:rPr>
        <w:t xml:space="preserve">Die globale EY-Organisation besteht aus den Mitgliedsunternehmen von Ernst &amp; Young Global Limited (EYG). Jedes EYG-Mitgliedsunternehmen ist rechtlich selbstständig. Ernst &amp; Young Global Limited ist eine Gesellschaft mit beschränkter Haftung nach englischem Recht und erbringt keine Leistungen für Mandanten. Weitere Informationen zu unserer Organisation finden Sie auf </w:t>
      </w:r>
      <w:hyperlink r:id="rId9" w:history="1">
        <w:r w:rsidRPr="004F3EA8">
          <w:rPr>
            <w:rFonts w:cs="Arial"/>
            <w:szCs w:val="20"/>
            <w:u w:val="single"/>
            <w:lang w:val="de-DE" w:eastAsia="en-GB"/>
          </w:rPr>
          <w:t>www.ey.com</w:t>
        </w:r>
      </w:hyperlink>
      <w:r w:rsidRPr="004F3EA8">
        <w:rPr>
          <w:rFonts w:cs="Arial"/>
          <w:szCs w:val="20"/>
          <w:lang w:val="de-DE" w:eastAsia="en-GB"/>
        </w:rPr>
        <w:t>.</w:t>
      </w:r>
    </w:p>
    <w:p w14:paraId="0E745A62" w14:textId="77777777" w:rsidR="004A7A1E" w:rsidRPr="004F3EA8" w:rsidRDefault="004A7A1E" w:rsidP="004A7A1E">
      <w:pPr>
        <w:suppressAutoHyphens/>
        <w:spacing w:line="360" w:lineRule="auto"/>
        <w:ind w:right="272"/>
        <w:rPr>
          <w:rFonts w:cs="Arial"/>
          <w:kern w:val="14"/>
          <w:szCs w:val="20"/>
          <w:u w:val="single"/>
          <w:lang w:val="de-DE" w:eastAsia="en-GB"/>
        </w:rPr>
      </w:pPr>
    </w:p>
    <w:p w14:paraId="20BC1F7F" w14:textId="77777777" w:rsidR="004A7A1E" w:rsidRPr="004F3EA8" w:rsidRDefault="004A7A1E" w:rsidP="004A7A1E">
      <w:pPr>
        <w:spacing w:line="360" w:lineRule="auto"/>
        <w:rPr>
          <w:rFonts w:cs="Arial"/>
          <w:b/>
          <w:i/>
          <w:szCs w:val="20"/>
          <w:lang w:val="de-DE"/>
        </w:rPr>
      </w:pPr>
      <w:r w:rsidRPr="004F3EA8">
        <w:rPr>
          <w:rFonts w:cs="Arial"/>
          <w:szCs w:val="20"/>
          <w:lang w:val="de-DE" w:eastAsia="en-GB"/>
        </w:rPr>
        <w:lastRenderedPageBreak/>
        <w:t>Diese Pressemitteilung wurde von EYGM Limited, einem Mitgliedsunternehmen der internationalen EY-Organisation, veröffentlicht. Auch dieses Unternehmen erbringt keine Leistungen für Mandanten.</w:t>
      </w:r>
    </w:p>
    <w:p w14:paraId="6C10FFF5" w14:textId="77777777" w:rsidR="004A7A1E" w:rsidRPr="004F3EA8" w:rsidRDefault="004A7A1E" w:rsidP="004A7A1E">
      <w:pPr>
        <w:spacing w:line="360" w:lineRule="auto"/>
        <w:rPr>
          <w:rFonts w:cs="Arial"/>
          <w:szCs w:val="20"/>
          <w:lang w:val="de-DE" w:eastAsia="en-GB"/>
        </w:rPr>
      </w:pPr>
    </w:p>
    <w:p w14:paraId="29A37D0D" w14:textId="15D79B80" w:rsidR="005C66AC" w:rsidRPr="004F3EA8" w:rsidRDefault="004A7A1E" w:rsidP="002D052D">
      <w:pPr>
        <w:pStyle w:val="NoSpacing"/>
        <w:spacing w:line="360" w:lineRule="auto"/>
        <w:rPr>
          <w:lang w:val="de-DE"/>
        </w:rPr>
      </w:pPr>
      <w:r w:rsidRPr="004F3EA8">
        <w:rPr>
          <w:rFonts w:ascii="Arial" w:hAnsi="Arial" w:cs="Arial"/>
          <w:sz w:val="20"/>
          <w:szCs w:val="20"/>
          <w:lang w:val="de-DE" w:eastAsia="en-GB"/>
        </w:rPr>
        <w:t xml:space="preserve">Weitere Informationen über EY Luxemburg finden Sie auf </w:t>
      </w:r>
      <w:hyperlink r:id="rId10" w:history="1">
        <w:r w:rsidRPr="004F3EA8">
          <w:rPr>
            <w:rFonts w:ascii="Arial" w:hAnsi="Arial" w:cs="Arial"/>
            <w:sz w:val="20"/>
            <w:szCs w:val="20"/>
            <w:u w:val="single"/>
            <w:lang w:val="de-DE" w:eastAsia="en-GB"/>
          </w:rPr>
          <w:t>www.ey.com/lu</w:t>
        </w:r>
      </w:hyperlink>
      <w:r w:rsidR="00C222AC" w:rsidRPr="004F3EA8">
        <w:rPr>
          <w:rFonts w:ascii="Arial" w:hAnsi="Arial" w:cs="Arial"/>
          <w:sz w:val="20"/>
          <w:szCs w:val="20"/>
          <w:lang w:val="de-DE" w:eastAsia="en-GB"/>
        </w:rPr>
        <w:t xml:space="preserve">. </w:t>
      </w:r>
    </w:p>
    <w:sectPr w:rsidR="005C66AC" w:rsidRPr="004F3EA8" w:rsidSect="00665A20">
      <w:headerReference w:type="default" r:id="rId11"/>
      <w:footerReference w:type="default" r:id="rId12"/>
      <w:headerReference w:type="first" r:id="rId13"/>
      <w:footerReference w:type="first" r:id="rId14"/>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763D1" w14:textId="77777777" w:rsidR="001A2547" w:rsidRDefault="001A2547">
      <w:r>
        <w:separator/>
      </w:r>
    </w:p>
  </w:endnote>
  <w:endnote w:type="continuationSeparator" w:id="0">
    <w:p w14:paraId="70007737" w14:textId="77777777" w:rsidR="001A2547" w:rsidRDefault="001A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Light">
    <w:charset w:val="00"/>
    <w:family w:val="auto"/>
    <w:pitch w:val="variable"/>
    <w:sig w:usb0="A00002AF" w:usb1="5000206A" w:usb2="00000000" w:usb3="00000000" w:csb0="0000009F" w:csb1="00000000"/>
  </w:font>
  <w:font w:name="Calibri">
    <w:panose1 w:val="020F0502020204030204"/>
    <w:charset w:val="00"/>
    <w:family w:val="swiss"/>
    <w:pitch w:val="variable"/>
    <w:sig w:usb0="E0002AFF" w:usb1="C000247B" w:usb2="00000009" w:usb3="00000000" w:csb0="000001FF" w:csb1="00000000"/>
  </w:font>
  <w:font w:name="EYInterstate">
    <w:altName w:val="Corbel"/>
    <w:charset w:val="00"/>
    <w:family w:val="auto"/>
    <w:pitch w:val="variable"/>
    <w:sig w:usb0="00000001" w:usb1="5000204A" w:usb2="00000000" w:usb3="00000000" w:csb0="000000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4DDBB" w14:textId="77777777" w:rsidR="008E21DA" w:rsidRDefault="00C749D5">
    <w:pPr>
      <w:pStyle w:val="Footer"/>
    </w:pPr>
    <w:r>
      <w:rPr>
        <w:noProof/>
      </w:rPr>
      <mc:AlternateContent>
        <mc:Choice Requires="wps">
          <w:drawing>
            <wp:anchor distT="0" distB="0" distL="114300" distR="114300" simplePos="0" relativeHeight="251669504" behindDoc="1" locked="1" layoutInCell="1" allowOverlap="1" wp14:anchorId="138AF2EA" wp14:editId="5495A737">
              <wp:simplePos x="0" y="0"/>
              <wp:positionH relativeFrom="column">
                <wp:posOffset>0</wp:posOffset>
              </wp:positionH>
              <wp:positionV relativeFrom="page">
                <wp:posOffset>10333355</wp:posOffset>
              </wp:positionV>
              <wp:extent cx="1714500" cy="114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6F80" w14:textId="77777777" w:rsidR="008E21DA" w:rsidRPr="00195C92" w:rsidRDefault="008E21DA" w:rsidP="008E21DA">
                          <w:pPr>
                            <w:pStyle w:val="EYFooterinfo"/>
                          </w:pPr>
                          <w:r>
                            <w:t>A member firm of Ernst &amp; Young Global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AF2EA" id="_x0000_t202" coordsize="21600,21600" o:spt="202" path="m,l,21600r21600,l21600,xe">
              <v:stroke joinstyle="miter"/>
              <v:path gradientshapeok="t" o:connecttype="rect"/>
            </v:shapetype>
            <v:shape id="Text Box 5" o:spid="_x0000_s1027" type="#_x0000_t202" style="position:absolute;margin-left:0;margin-top:813.65pt;width:135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lrgIAAL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" filled="f" stroked="f">
              <v:textbox inset="0,0,0,0">
                <w:txbxContent>
                  <w:p w14:paraId="046C6F80" w14:textId="77777777" w:rsidR="008E21DA" w:rsidRPr="00195C92" w:rsidRDefault="008E21DA" w:rsidP="008E21DA">
                    <w:pPr>
                      <w:pStyle w:val="EYFooterinfo"/>
                    </w:pPr>
                    <w:r>
                      <w:t>A member firm of Ernst &amp; Young Global Limited</w:t>
                    </w:r>
                  </w:p>
                </w:txbxContent>
              </v:textbox>
              <w10:wrap anchory="page"/>
              <w10:anchorlock/>
            </v:shape>
          </w:pict>
        </mc:Fallback>
      </mc:AlternateContent>
    </w:r>
    <w:r w:rsidR="002522E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7456E" w14:textId="77777777" w:rsidR="008E21DA" w:rsidRDefault="00C749D5">
    <w:pPr>
      <w:pStyle w:val="Footer"/>
    </w:pPr>
    <w:r>
      <w:rPr>
        <w:noProof/>
      </w:rPr>
      <mc:AlternateContent>
        <mc:Choice Requires="wps">
          <w:drawing>
            <wp:anchor distT="0" distB="0" distL="114300" distR="114300" simplePos="0" relativeHeight="251667456" behindDoc="1" locked="1" layoutInCell="1" allowOverlap="1" wp14:anchorId="3D9A33E1" wp14:editId="5FC5035F">
              <wp:simplePos x="0" y="0"/>
              <wp:positionH relativeFrom="column">
                <wp:posOffset>0</wp:posOffset>
              </wp:positionH>
              <wp:positionV relativeFrom="page">
                <wp:posOffset>10333355</wp:posOffset>
              </wp:positionV>
              <wp:extent cx="1714500" cy="114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DCC47" w14:textId="77777777" w:rsidR="008E21DA" w:rsidRPr="00195C92" w:rsidRDefault="008E21DA" w:rsidP="008E21DA">
                          <w:pPr>
                            <w:pStyle w:val="EYFooterinfo"/>
                          </w:pPr>
                          <w:r>
                            <w:t>A member firm of Ernst &amp; Young Global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A33E1" id="_x0000_t202" coordsize="21600,21600" o:spt="202" path="m,l,21600r21600,l21600,xe">
              <v:stroke joinstyle="miter"/>
              <v:path gradientshapeok="t" o:connecttype="rect"/>
            </v:shapetype>
            <v:shape id="Text Box 3" o:spid="_x0000_s1029" type="#_x0000_t202" style="position:absolute;margin-left:0;margin-top:813.65pt;width:135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" filled="f" stroked="f">
              <v:textbox inset="0,0,0,0">
                <w:txbxContent>
                  <w:p w14:paraId="5BFDCC47" w14:textId="77777777" w:rsidR="008E21DA" w:rsidRPr="00195C92" w:rsidRDefault="008E21DA" w:rsidP="008E21DA">
                    <w:pPr>
                      <w:pStyle w:val="EYFooterinfo"/>
                    </w:pPr>
                    <w:r>
                      <w:t>A member firm of Ernst &amp; Young Global Limited</w:t>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A37AE" w14:textId="77777777" w:rsidR="001A2547" w:rsidRDefault="001A2547">
      <w:r>
        <w:separator/>
      </w:r>
    </w:p>
  </w:footnote>
  <w:footnote w:type="continuationSeparator" w:id="0">
    <w:p w14:paraId="60DA68B3" w14:textId="77777777" w:rsidR="001A2547" w:rsidRDefault="001A2547">
      <w:r>
        <w:continuationSeparator/>
      </w:r>
    </w:p>
  </w:footnote>
  <w:footnote w:id="1">
    <w:p w14:paraId="32659222" w14:textId="1641382A" w:rsidR="001A16F5" w:rsidRPr="008F5EB2" w:rsidRDefault="001A16F5" w:rsidP="001A16F5">
      <w:pPr>
        <w:autoSpaceDE w:val="0"/>
        <w:autoSpaceDN w:val="0"/>
        <w:adjustRightInd w:val="0"/>
        <w:spacing w:line="360" w:lineRule="auto"/>
        <w:rPr>
          <w:lang w:val="de-DE"/>
        </w:rPr>
      </w:pPr>
      <w:r w:rsidRPr="00CA4476">
        <w:rPr>
          <w:rStyle w:val="FootnoteReference"/>
        </w:rPr>
        <w:footnoteRef/>
      </w:r>
      <w:r w:rsidRPr="008F5EB2">
        <w:rPr>
          <w:lang w:val="de-DE"/>
        </w:rPr>
        <w:t xml:space="preserve"> </w:t>
      </w:r>
      <w:r w:rsidR="008F5EB2" w:rsidRPr="008F5EB2">
        <w:rPr>
          <w:rFonts w:cs="Arial"/>
          <w:sz w:val="16"/>
          <w:szCs w:val="16"/>
          <w:lang w:val="de-DE"/>
        </w:rPr>
        <w:t>Der Gesamtnettoumsatz stellt den konsolidierten Nettoumsatz von EY Luxemburg dar</w:t>
      </w:r>
      <w:r w:rsidRPr="008F5EB2">
        <w:rPr>
          <w:rFonts w:cs="Arial"/>
          <w:sz w:val="16"/>
          <w:szCs w:val="16"/>
          <w:lang w:val="de-DE"/>
        </w:rPr>
        <w:t xml:space="preserve">. </w:t>
      </w:r>
    </w:p>
  </w:footnote>
  <w:footnote w:id="2">
    <w:p w14:paraId="27CA6978" w14:textId="5FF345AD" w:rsidR="001A16F5" w:rsidRPr="006429C5" w:rsidRDefault="001A16F5" w:rsidP="001A16F5">
      <w:pPr>
        <w:autoSpaceDE w:val="0"/>
        <w:autoSpaceDN w:val="0"/>
        <w:adjustRightInd w:val="0"/>
        <w:spacing w:line="360" w:lineRule="auto"/>
        <w:rPr>
          <w:lang w:val="de-DE"/>
        </w:rPr>
      </w:pPr>
      <w:r w:rsidRPr="00CA4476">
        <w:rPr>
          <w:rStyle w:val="FootnoteReference"/>
        </w:rPr>
        <w:footnoteRef/>
      </w:r>
      <w:r w:rsidRPr="006429C5">
        <w:rPr>
          <w:lang w:val="de-DE"/>
        </w:rPr>
        <w:t xml:space="preserve"> </w:t>
      </w:r>
      <w:r w:rsidR="006429C5">
        <w:rPr>
          <w:rFonts w:cs="Arial"/>
          <w:sz w:val="16"/>
          <w:szCs w:val="16"/>
          <w:lang w:val="de-DE"/>
        </w:rPr>
        <w:t>Der</w:t>
      </w:r>
      <w:r w:rsidR="006429C5" w:rsidRPr="006429C5">
        <w:rPr>
          <w:rFonts w:cs="Arial"/>
          <w:sz w:val="16"/>
          <w:szCs w:val="16"/>
          <w:lang w:val="de-DE"/>
        </w:rPr>
        <w:t xml:space="preserve"> prozentuale</w:t>
      </w:r>
      <w:r w:rsidR="006429C5">
        <w:rPr>
          <w:rFonts w:cs="Arial"/>
          <w:sz w:val="16"/>
          <w:szCs w:val="16"/>
          <w:lang w:val="de-DE"/>
        </w:rPr>
        <w:t xml:space="preserve"> Umsatzzuwa</w:t>
      </w:r>
      <w:r w:rsidR="006429C5" w:rsidRPr="006429C5">
        <w:rPr>
          <w:rFonts w:cs="Arial"/>
          <w:sz w:val="16"/>
          <w:szCs w:val="16"/>
          <w:lang w:val="de-DE"/>
        </w:rPr>
        <w:t>chs entspr</w:t>
      </w:r>
      <w:r w:rsidR="006429C5">
        <w:rPr>
          <w:rFonts w:cs="Arial"/>
          <w:sz w:val="16"/>
          <w:szCs w:val="16"/>
          <w:lang w:val="de-DE"/>
        </w:rPr>
        <w:t>i</w:t>
      </w:r>
      <w:r w:rsidR="006429C5" w:rsidRPr="006429C5">
        <w:rPr>
          <w:rFonts w:cs="Arial"/>
          <w:sz w:val="16"/>
          <w:szCs w:val="16"/>
          <w:lang w:val="de-DE"/>
        </w:rPr>
        <w:t>ch</w:t>
      </w:r>
      <w:r w:rsidR="006429C5">
        <w:rPr>
          <w:rFonts w:cs="Arial"/>
          <w:sz w:val="16"/>
          <w:szCs w:val="16"/>
          <w:lang w:val="de-DE"/>
        </w:rPr>
        <w:t>t</w:t>
      </w:r>
      <w:r w:rsidR="006429C5" w:rsidRPr="006429C5">
        <w:rPr>
          <w:rFonts w:cs="Arial"/>
          <w:sz w:val="16"/>
          <w:szCs w:val="16"/>
          <w:lang w:val="de-DE"/>
        </w:rPr>
        <w:t xml:space="preserve"> de</w:t>
      </w:r>
      <w:r w:rsidR="006429C5">
        <w:rPr>
          <w:rFonts w:cs="Arial"/>
          <w:sz w:val="16"/>
          <w:szCs w:val="16"/>
          <w:lang w:val="de-DE"/>
        </w:rPr>
        <w:t>n Grundsätzen der</w:t>
      </w:r>
      <w:r w:rsidR="006429C5" w:rsidRPr="006429C5">
        <w:rPr>
          <w:rFonts w:cs="Arial"/>
          <w:sz w:val="16"/>
          <w:szCs w:val="16"/>
          <w:lang w:val="de-DE"/>
        </w:rPr>
        <w:t xml:space="preserve"> EY-Managementberichterstattung pro</w:t>
      </w:r>
      <w:r w:rsidR="006429C5">
        <w:rPr>
          <w:rFonts w:cs="Arial"/>
          <w:sz w:val="16"/>
          <w:szCs w:val="16"/>
          <w:lang w:val="de-DE"/>
        </w:rPr>
        <w:t xml:space="preserve"> Dienstleistungsbereich</w:t>
      </w:r>
      <w:r w:rsidRPr="006429C5">
        <w:rPr>
          <w:lang w:val="de-D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9F04F" w14:textId="77777777" w:rsidR="003C6D53" w:rsidRDefault="001531F9" w:rsidP="00FC6AEB">
    <w:pPr>
      <w:pStyle w:val="Header"/>
    </w:pPr>
    <w:r>
      <w:rPr>
        <w:noProof/>
      </w:rPr>
      <mc:AlternateContent>
        <mc:Choice Requires="wps">
          <w:drawing>
            <wp:anchor distT="0" distB="0" distL="114300" distR="114300" simplePos="0" relativeHeight="251672576" behindDoc="0" locked="0" layoutInCell="1" allowOverlap="1" wp14:anchorId="4639164A" wp14:editId="1718F6BE">
              <wp:simplePos x="0" y="0"/>
              <wp:positionH relativeFrom="page">
                <wp:posOffset>4200525</wp:posOffset>
              </wp:positionH>
              <wp:positionV relativeFrom="page">
                <wp:posOffset>400050</wp:posOffset>
              </wp:positionV>
              <wp:extent cx="3048000" cy="714375"/>
              <wp:effectExtent l="0" t="0" r="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F0E05" w14:textId="7D1EFDD1" w:rsidR="00E17CF4" w:rsidRPr="00F74C1C" w:rsidRDefault="004A7A1E" w:rsidP="00E17CF4">
                          <w:pPr>
                            <w:rPr>
                              <w:rFonts w:cs="Arial"/>
                              <w:szCs w:val="20"/>
                              <w:lang w:val="de-DE"/>
                            </w:rPr>
                          </w:pPr>
                          <w:r w:rsidRPr="00F74C1C">
                            <w:rPr>
                              <w:rFonts w:cs="Arial"/>
                              <w:szCs w:val="20"/>
                              <w:lang w:val="de-DE"/>
                            </w:rPr>
                            <w:t>EY meldet starkes Umsatzwachstum</w:t>
                          </w:r>
                        </w:p>
                        <w:p w14:paraId="3CD9AD1C" w14:textId="1C8A9888" w:rsidR="002C3F79" w:rsidRPr="00F74C1C" w:rsidRDefault="004A7A1E" w:rsidP="002C3F79">
                          <w:pPr>
                            <w:pStyle w:val="EYContinuationheader"/>
                            <w:jc w:val="right"/>
                            <w:rPr>
                              <w:lang w:val="de-DE"/>
                            </w:rPr>
                          </w:pPr>
                          <w:r w:rsidRPr="00F74C1C">
                            <w:rPr>
                              <w:lang w:val="de-DE"/>
                            </w:rPr>
                            <w:t>Seit</w:t>
                          </w:r>
                          <w:r w:rsidR="002C3F79" w:rsidRPr="00F74C1C">
                            <w:rPr>
                              <w:lang w:val="de-DE"/>
                            </w:rPr>
                            <w:t xml:space="preserve">e </w:t>
                          </w:r>
                          <w:r w:rsidR="00D6410F" w:rsidRPr="00F74C1C">
                            <w:rPr>
                              <w:lang w:val="de-DE"/>
                            </w:rPr>
                            <w:fldChar w:fldCharType="begin"/>
                          </w:r>
                          <w:r w:rsidR="00EC09AF" w:rsidRPr="00F74C1C">
                            <w:rPr>
                              <w:lang w:val="de-DE"/>
                            </w:rPr>
                            <w:instrText xml:space="preserve"> PAGE  \* Arabic  \* MERGEFORMAT </w:instrText>
                          </w:r>
                          <w:r w:rsidR="00D6410F" w:rsidRPr="00F74C1C">
                            <w:rPr>
                              <w:lang w:val="de-DE"/>
                            </w:rPr>
                            <w:fldChar w:fldCharType="separate"/>
                          </w:r>
                          <w:r w:rsidR="00100C70">
                            <w:rPr>
                              <w:noProof/>
                              <w:lang w:val="de-DE"/>
                            </w:rPr>
                            <w:t>8</w:t>
                          </w:r>
                          <w:r w:rsidR="00D6410F" w:rsidRPr="00F74C1C">
                            <w:rPr>
                              <w:noProof/>
                              <w:lang w:val="de-D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9164A" id="_x0000_t202" coordsize="21600,21600" o:spt="202" path="m,l,21600r21600,l21600,xe">
              <v:stroke joinstyle="miter"/>
              <v:path gradientshapeok="t" o:connecttype="rect"/>
            </v:shapetype>
            <v:shape id="Text Box 7" o:spid="_x0000_s1026" type="#_x0000_t202" style="position:absolute;margin-left:330.75pt;margin-top:31.5pt;width:240pt;height:56.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" filled="f" stroked="f">
              <v:textbox inset="0,0,0,0">
                <w:txbxContent>
                  <w:p w14:paraId="5D4F0E05" w14:textId="7D1EFDD1" w:rsidR="00E17CF4" w:rsidRPr="00F74C1C" w:rsidRDefault="004A7A1E" w:rsidP="00E17CF4">
                    <w:pPr>
                      <w:rPr>
                        <w:rFonts w:cs="Arial"/>
                        <w:szCs w:val="20"/>
                        <w:lang w:val="de-DE"/>
                      </w:rPr>
                    </w:pPr>
                    <w:r w:rsidRPr="00F74C1C">
                      <w:rPr>
                        <w:rFonts w:cs="Arial"/>
                        <w:szCs w:val="20"/>
                        <w:lang w:val="de-DE"/>
                      </w:rPr>
                      <w:t>EY meldet starkes Umsatzwachstum</w:t>
                    </w:r>
                  </w:p>
                  <w:p w14:paraId="3CD9AD1C" w14:textId="1C8A9888" w:rsidR="002C3F79" w:rsidRPr="00F74C1C" w:rsidRDefault="004A7A1E" w:rsidP="002C3F79">
                    <w:pPr>
                      <w:pStyle w:val="EYContinuationheader"/>
                      <w:jc w:val="right"/>
                      <w:rPr>
                        <w:lang w:val="de-DE"/>
                      </w:rPr>
                    </w:pPr>
                    <w:r w:rsidRPr="00F74C1C">
                      <w:rPr>
                        <w:lang w:val="de-DE"/>
                      </w:rPr>
                      <w:t>Seit</w:t>
                    </w:r>
                    <w:r w:rsidR="002C3F79" w:rsidRPr="00F74C1C">
                      <w:rPr>
                        <w:lang w:val="de-DE"/>
                      </w:rPr>
                      <w:t xml:space="preserve">e </w:t>
                    </w:r>
                    <w:r w:rsidR="00D6410F" w:rsidRPr="00F74C1C">
                      <w:rPr>
                        <w:lang w:val="de-DE"/>
                      </w:rPr>
                      <w:fldChar w:fldCharType="begin"/>
                    </w:r>
                    <w:r w:rsidR="00EC09AF" w:rsidRPr="00F74C1C">
                      <w:rPr>
                        <w:lang w:val="de-DE"/>
                      </w:rPr>
                      <w:instrText xml:space="preserve"> PAGE  \* Arabic  \* MERGEFORMAT </w:instrText>
                    </w:r>
                    <w:r w:rsidR="00D6410F" w:rsidRPr="00F74C1C">
                      <w:rPr>
                        <w:lang w:val="de-DE"/>
                      </w:rPr>
                      <w:fldChar w:fldCharType="separate"/>
                    </w:r>
                    <w:r w:rsidR="00100C70">
                      <w:rPr>
                        <w:noProof/>
                        <w:lang w:val="de-DE"/>
                      </w:rPr>
                      <w:t>8</w:t>
                    </w:r>
                    <w:r w:rsidR="00D6410F" w:rsidRPr="00F74C1C">
                      <w:rPr>
                        <w:noProof/>
                        <w:lang w:val="de-DE"/>
                      </w:rPr>
                      <w:fldChar w:fldCharType="end"/>
                    </w:r>
                  </w:p>
                </w:txbxContent>
              </v:textbox>
              <w10:wrap type="square" anchorx="page" anchory="page"/>
            </v:shape>
          </w:pict>
        </mc:Fallback>
      </mc:AlternateContent>
    </w:r>
    <w:r w:rsidR="00C749D5" w:rsidRPr="008C55C4">
      <w:rPr>
        <w:noProof/>
      </w:rPr>
      <w:drawing>
        <wp:anchor distT="0" distB="0" distL="114300" distR="114300" simplePos="0" relativeHeight="251678720" behindDoc="0" locked="1" layoutInCell="1" allowOverlap="1" wp14:anchorId="33BE930B" wp14:editId="311BD36E">
          <wp:simplePos x="0" y="0"/>
          <wp:positionH relativeFrom="margin">
            <wp:posOffset>0</wp:posOffset>
          </wp:positionH>
          <wp:positionV relativeFrom="page">
            <wp:posOffset>274320</wp:posOffset>
          </wp:positionV>
          <wp:extent cx="768096" cy="896112"/>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8096" cy="89611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A315B" w14:textId="77777777" w:rsidR="00FC6AEB" w:rsidRDefault="00C749D5">
    <w:pPr>
      <w:pStyle w:val="Header"/>
    </w:pPr>
    <w:r w:rsidRPr="008C55C4">
      <w:rPr>
        <w:noProof/>
      </w:rPr>
      <w:drawing>
        <wp:anchor distT="0" distB="0" distL="114300" distR="114300" simplePos="0" relativeHeight="251676672" behindDoc="0" locked="1" layoutInCell="1" allowOverlap="1" wp14:anchorId="0C3CC944" wp14:editId="1301F8D8">
          <wp:simplePos x="0" y="0"/>
          <wp:positionH relativeFrom="margin">
            <wp:posOffset>0</wp:posOffset>
          </wp:positionH>
          <wp:positionV relativeFrom="page">
            <wp:posOffset>422275</wp:posOffset>
          </wp:positionV>
          <wp:extent cx="768096" cy="896112"/>
          <wp:effectExtent l="0" t="0" r="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8096" cy="896112"/>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DB4205A" wp14:editId="124A0B25">
              <wp:simplePos x="0" y="0"/>
              <wp:positionH relativeFrom="page">
                <wp:posOffset>2122170</wp:posOffset>
              </wp:positionH>
              <wp:positionV relativeFrom="page">
                <wp:posOffset>575310</wp:posOffset>
              </wp:positionV>
              <wp:extent cx="3962400" cy="10795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42"/>
                            <w:gridCol w:w="2551"/>
                          </w:tblGrid>
                          <w:tr w:rsidR="0059546A" w:rsidRPr="00114899" w14:paraId="5AA98FF9" w14:textId="77777777" w:rsidTr="003D13F4">
                            <w:tc>
                              <w:tcPr>
                                <w:tcW w:w="1701" w:type="dxa"/>
                              </w:tcPr>
                              <w:p w14:paraId="0B5CB450" w14:textId="77777777" w:rsidR="0059546A" w:rsidRPr="00AB1E08" w:rsidRDefault="00AB1E08" w:rsidP="004518E8">
                                <w:pPr>
                                  <w:pStyle w:val="EYBusinessaddress"/>
                                  <w:rPr>
                                    <w:b/>
                                  </w:rPr>
                                </w:pPr>
                                <w:r w:rsidRPr="00AB1E08">
                                  <w:rPr>
                                    <w:b/>
                                  </w:rPr>
                                  <w:t>Ernst &amp; Young</w:t>
                                </w:r>
                              </w:p>
                              <w:p w14:paraId="7E7E10B7" w14:textId="77777777" w:rsidR="0059546A" w:rsidRPr="00D02797" w:rsidRDefault="0021396A" w:rsidP="004518E8">
                                <w:pPr>
                                  <w:pStyle w:val="EYBusinessaddress"/>
                                </w:pPr>
                                <w:r w:rsidRPr="00D02797">
                                  <w:t>35 E</w:t>
                                </w:r>
                                <w:r w:rsidR="00AB1E08" w:rsidRPr="00D02797">
                                  <w:t xml:space="preserve">, </w:t>
                                </w:r>
                                <w:r w:rsidRPr="00D02797">
                                  <w:t>avenue J</w:t>
                                </w:r>
                                <w:r w:rsidR="00747F25">
                                  <w:t xml:space="preserve">ohn </w:t>
                                </w:r>
                                <w:r w:rsidRPr="00D02797">
                                  <w:t>F. Kennedy</w:t>
                                </w:r>
                              </w:p>
                              <w:p w14:paraId="45542A66" w14:textId="77777777" w:rsidR="0059546A" w:rsidRPr="00D02797" w:rsidRDefault="00AB1E08" w:rsidP="004518E8">
                                <w:pPr>
                                  <w:pStyle w:val="EYBusinessaddress"/>
                                  <w:rPr>
                                    <w:lang w:val="de-DE"/>
                                  </w:rPr>
                                </w:pPr>
                                <w:r w:rsidRPr="00D02797">
                                  <w:rPr>
                                    <w:lang w:val="de-DE"/>
                                  </w:rPr>
                                  <w:t>L-</w:t>
                                </w:r>
                                <w:r w:rsidR="0021396A" w:rsidRPr="00D02797">
                                  <w:rPr>
                                    <w:lang w:val="de-DE"/>
                                  </w:rPr>
                                  <w:t>1855</w:t>
                                </w:r>
                                <w:r w:rsidRPr="00D02797">
                                  <w:rPr>
                                    <w:lang w:val="de-DE"/>
                                  </w:rPr>
                                  <w:t xml:space="preserve"> </w:t>
                                </w:r>
                                <w:r w:rsidR="0021396A" w:rsidRPr="00D02797">
                                  <w:rPr>
                                    <w:lang w:val="de-DE"/>
                                  </w:rPr>
                                  <w:t>Luxembourg</w:t>
                                </w:r>
                              </w:p>
                              <w:p w14:paraId="48EB76E0" w14:textId="77777777" w:rsidR="00AB1E08" w:rsidRPr="007A07AB" w:rsidRDefault="00AB1E08" w:rsidP="004518E8">
                                <w:pPr>
                                  <w:pStyle w:val="EYBusinessaddress"/>
                                  <w:rPr>
                                    <w:lang w:val="de-DE"/>
                                  </w:rPr>
                                </w:pPr>
                                <w:r w:rsidRPr="007A07AB">
                                  <w:rPr>
                                    <w:lang w:val="de-DE"/>
                                  </w:rPr>
                                  <w:t>B.P. 780</w:t>
                                </w:r>
                              </w:p>
                              <w:p w14:paraId="0C3C57D4" w14:textId="77777777" w:rsidR="00AB1E08" w:rsidRPr="007A07AB" w:rsidRDefault="00AB1E08" w:rsidP="004518E8">
                                <w:pPr>
                                  <w:pStyle w:val="EYBusinessaddress"/>
                                  <w:rPr>
                                    <w:lang w:val="de-DE"/>
                                  </w:rPr>
                                </w:pPr>
                                <w:r w:rsidRPr="007A07AB">
                                  <w:rPr>
                                    <w:lang w:val="de-DE"/>
                                  </w:rPr>
                                  <w:t>L-2017 Luxembourg</w:t>
                                </w:r>
                              </w:p>
                            </w:tc>
                            <w:tc>
                              <w:tcPr>
                                <w:tcW w:w="142" w:type="dxa"/>
                              </w:tcPr>
                              <w:p w14:paraId="02021B70" w14:textId="77777777" w:rsidR="0059546A" w:rsidRPr="007A07AB" w:rsidRDefault="0059546A" w:rsidP="00AE658B">
                                <w:pPr>
                                  <w:pStyle w:val="EYBusinessaddress"/>
                                  <w:rPr>
                                    <w:lang w:val="de-DE"/>
                                  </w:rPr>
                                </w:pPr>
                              </w:p>
                            </w:tc>
                            <w:tc>
                              <w:tcPr>
                                <w:tcW w:w="2551" w:type="dxa"/>
                              </w:tcPr>
                              <w:p w14:paraId="25E34CBD" w14:textId="77777777" w:rsidR="0059546A" w:rsidRPr="00AB1E08" w:rsidRDefault="0059546A" w:rsidP="004518E8">
                                <w:pPr>
                                  <w:pStyle w:val="EYBusinessaddress"/>
                                  <w:rPr>
                                    <w:lang w:val="de-DE"/>
                                  </w:rPr>
                                </w:pPr>
                                <w:r w:rsidRPr="00AB1E08">
                                  <w:rPr>
                                    <w:lang w:val="de-DE"/>
                                  </w:rPr>
                                  <w:t>Tel: +</w:t>
                                </w:r>
                                <w:r w:rsidR="00AB1E08" w:rsidRPr="00AB1E08">
                                  <w:rPr>
                                    <w:lang w:val="de-DE"/>
                                  </w:rPr>
                                  <w:t>352</w:t>
                                </w:r>
                                <w:r w:rsidRPr="00AB1E08">
                                  <w:rPr>
                                    <w:lang w:val="de-DE"/>
                                  </w:rPr>
                                  <w:t xml:space="preserve"> </w:t>
                                </w:r>
                                <w:r w:rsidR="00AB1E08" w:rsidRPr="00AB1E08">
                                  <w:rPr>
                                    <w:lang w:val="de-DE"/>
                                  </w:rPr>
                                  <w:t>42 124 1</w:t>
                                </w:r>
                              </w:p>
                              <w:p w14:paraId="1C03B938" w14:textId="77777777" w:rsidR="0059546A" w:rsidRPr="00AB1E08" w:rsidRDefault="0059546A" w:rsidP="004518E8">
                                <w:pPr>
                                  <w:pStyle w:val="EYBusinessaddress"/>
                                  <w:rPr>
                                    <w:lang w:val="de-DE"/>
                                  </w:rPr>
                                </w:pPr>
                                <w:r w:rsidRPr="00AB1E08">
                                  <w:rPr>
                                    <w:lang w:val="de-DE"/>
                                  </w:rPr>
                                  <w:t>Fax: +</w:t>
                                </w:r>
                                <w:r w:rsidR="00AB1E08" w:rsidRPr="00AB1E08">
                                  <w:rPr>
                                    <w:lang w:val="de-DE"/>
                                  </w:rPr>
                                  <w:t>352 42</w:t>
                                </w:r>
                                <w:r w:rsidR="00AB1E08">
                                  <w:rPr>
                                    <w:lang w:val="de-DE"/>
                                  </w:rPr>
                                  <w:t xml:space="preserve"> </w:t>
                                </w:r>
                                <w:r w:rsidR="00AB1E08" w:rsidRPr="00AB1E08">
                                  <w:rPr>
                                    <w:lang w:val="de-DE"/>
                                  </w:rPr>
                                  <w:t>124 5555</w:t>
                                </w:r>
                              </w:p>
                              <w:p w14:paraId="55E5598E" w14:textId="77777777" w:rsidR="0059546A" w:rsidRPr="00AB1E08" w:rsidRDefault="0059546A" w:rsidP="004518E8">
                                <w:pPr>
                                  <w:pStyle w:val="EYBusinessaddress"/>
                                  <w:rPr>
                                    <w:lang w:val="de-DE"/>
                                  </w:rPr>
                                </w:pPr>
                                <w:r w:rsidRPr="00AB1E08">
                                  <w:rPr>
                                    <w:lang w:val="de-DE"/>
                                  </w:rPr>
                                  <w:t>ey.com</w:t>
                                </w:r>
                                <w:r w:rsidR="00AB1E08" w:rsidRPr="00AB1E08">
                                  <w:rPr>
                                    <w:lang w:val="de-DE"/>
                                  </w:rPr>
                                  <w:t>/luxembourg</w:t>
                                </w:r>
                              </w:p>
                            </w:tc>
                          </w:tr>
                          <w:tr w:rsidR="0021396A" w:rsidRPr="00114899" w14:paraId="63B2B983" w14:textId="77777777" w:rsidTr="003D13F4">
                            <w:tc>
                              <w:tcPr>
                                <w:tcW w:w="1701" w:type="dxa"/>
                              </w:tcPr>
                              <w:p w14:paraId="3605392C" w14:textId="77777777" w:rsidR="0021396A" w:rsidRPr="00D02797" w:rsidRDefault="0021396A" w:rsidP="004518E8">
                                <w:pPr>
                                  <w:pStyle w:val="EYBusinessaddress"/>
                                  <w:rPr>
                                    <w:b/>
                                    <w:lang w:val="de-DE"/>
                                  </w:rPr>
                                </w:pPr>
                              </w:p>
                            </w:tc>
                            <w:tc>
                              <w:tcPr>
                                <w:tcW w:w="142" w:type="dxa"/>
                              </w:tcPr>
                              <w:p w14:paraId="016F0E2D" w14:textId="77777777" w:rsidR="0021396A" w:rsidRPr="007A07AB" w:rsidRDefault="0021396A" w:rsidP="00AE658B">
                                <w:pPr>
                                  <w:pStyle w:val="EYBusinessaddress"/>
                                  <w:rPr>
                                    <w:lang w:val="de-DE"/>
                                  </w:rPr>
                                </w:pPr>
                              </w:p>
                            </w:tc>
                            <w:tc>
                              <w:tcPr>
                                <w:tcW w:w="2551" w:type="dxa"/>
                              </w:tcPr>
                              <w:p w14:paraId="1C7F88E0" w14:textId="77777777" w:rsidR="0021396A" w:rsidRPr="00AB1E08" w:rsidRDefault="0021396A" w:rsidP="004518E8">
                                <w:pPr>
                                  <w:pStyle w:val="EYBusinessaddress"/>
                                  <w:rPr>
                                    <w:lang w:val="de-DE"/>
                                  </w:rPr>
                                </w:pPr>
                              </w:p>
                            </w:tc>
                          </w:tr>
                        </w:tbl>
                        <w:p w14:paraId="5A83CE83" w14:textId="77777777" w:rsidR="00FC6AEB" w:rsidRPr="00AB1E08" w:rsidRDefault="00FC6AEB" w:rsidP="00FC6AEB">
                          <w:pPr>
                            <w:pStyle w:val="EYBusinessaddress"/>
                            <w:rPr>
                              <w:lang w:val="de-DE"/>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4205A" id="_x0000_t202" coordsize="21600,21600" o:spt="202" path="m,l,21600r21600,l21600,xe">
              <v:stroke joinstyle="miter"/>
              <v:path gradientshapeok="t" o:connecttype="rect"/>
            </v:shapetype>
            <v:shape id="Text Box 2" o:spid="_x0000_s1028" type="#_x0000_t202" style="position:absolute;margin-left:167.1pt;margin-top:45.3pt;width:312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42"/>
                      <w:gridCol w:w="2551"/>
                    </w:tblGrid>
                    <w:tr w:rsidR="0059546A" w:rsidRPr="00114899" w14:paraId="5AA98FF9" w14:textId="77777777" w:rsidTr="003D13F4">
                      <w:tc>
                        <w:tcPr>
                          <w:tcW w:w="1701" w:type="dxa"/>
                        </w:tcPr>
                        <w:p w14:paraId="0B5CB450" w14:textId="77777777" w:rsidR="0059546A" w:rsidRPr="00AB1E08" w:rsidRDefault="00AB1E08" w:rsidP="004518E8">
                          <w:pPr>
                            <w:pStyle w:val="EYBusinessaddress"/>
                            <w:rPr>
                              <w:b/>
                            </w:rPr>
                          </w:pPr>
                          <w:r w:rsidRPr="00AB1E08">
                            <w:rPr>
                              <w:b/>
                            </w:rPr>
                            <w:t>Ernst &amp; Young</w:t>
                          </w:r>
                        </w:p>
                        <w:p w14:paraId="7E7E10B7" w14:textId="77777777" w:rsidR="0059546A" w:rsidRPr="00D02797" w:rsidRDefault="0021396A" w:rsidP="004518E8">
                          <w:pPr>
                            <w:pStyle w:val="EYBusinessaddress"/>
                          </w:pPr>
                          <w:r w:rsidRPr="00D02797">
                            <w:t>35 E</w:t>
                          </w:r>
                          <w:r w:rsidR="00AB1E08" w:rsidRPr="00D02797">
                            <w:t xml:space="preserve">, </w:t>
                          </w:r>
                          <w:r w:rsidRPr="00D02797">
                            <w:t>avenue J</w:t>
                          </w:r>
                          <w:r w:rsidR="00747F25">
                            <w:t xml:space="preserve">ohn </w:t>
                          </w:r>
                          <w:r w:rsidRPr="00D02797">
                            <w:t>F. Kennedy</w:t>
                          </w:r>
                        </w:p>
                        <w:p w14:paraId="45542A66" w14:textId="77777777" w:rsidR="0059546A" w:rsidRPr="00D02797" w:rsidRDefault="00AB1E08" w:rsidP="004518E8">
                          <w:pPr>
                            <w:pStyle w:val="EYBusinessaddress"/>
                            <w:rPr>
                              <w:lang w:val="de-DE"/>
                            </w:rPr>
                          </w:pPr>
                          <w:r w:rsidRPr="00D02797">
                            <w:rPr>
                              <w:lang w:val="de-DE"/>
                            </w:rPr>
                            <w:t>L-</w:t>
                          </w:r>
                          <w:r w:rsidR="0021396A" w:rsidRPr="00D02797">
                            <w:rPr>
                              <w:lang w:val="de-DE"/>
                            </w:rPr>
                            <w:t>1855</w:t>
                          </w:r>
                          <w:r w:rsidRPr="00D02797">
                            <w:rPr>
                              <w:lang w:val="de-DE"/>
                            </w:rPr>
                            <w:t xml:space="preserve"> </w:t>
                          </w:r>
                          <w:r w:rsidR="0021396A" w:rsidRPr="00D02797">
                            <w:rPr>
                              <w:lang w:val="de-DE"/>
                            </w:rPr>
                            <w:t>Luxembourg</w:t>
                          </w:r>
                        </w:p>
                        <w:p w14:paraId="48EB76E0" w14:textId="77777777" w:rsidR="00AB1E08" w:rsidRPr="007A07AB" w:rsidRDefault="00AB1E08" w:rsidP="004518E8">
                          <w:pPr>
                            <w:pStyle w:val="EYBusinessaddress"/>
                            <w:rPr>
                              <w:lang w:val="de-DE"/>
                            </w:rPr>
                          </w:pPr>
                          <w:r w:rsidRPr="007A07AB">
                            <w:rPr>
                              <w:lang w:val="de-DE"/>
                            </w:rPr>
                            <w:t>B.P. 780</w:t>
                          </w:r>
                        </w:p>
                        <w:p w14:paraId="0C3C57D4" w14:textId="77777777" w:rsidR="00AB1E08" w:rsidRPr="007A07AB" w:rsidRDefault="00AB1E08" w:rsidP="004518E8">
                          <w:pPr>
                            <w:pStyle w:val="EYBusinessaddress"/>
                            <w:rPr>
                              <w:lang w:val="de-DE"/>
                            </w:rPr>
                          </w:pPr>
                          <w:r w:rsidRPr="007A07AB">
                            <w:rPr>
                              <w:lang w:val="de-DE"/>
                            </w:rPr>
                            <w:t>L-2017 Luxembourg</w:t>
                          </w:r>
                        </w:p>
                      </w:tc>
                      <w:tc>
                        <w:tcPr>
                          <w:tcW w:w="142" w:type="dxa"/>
                        </w:tcPr>
                        <w:p w14:paraId="02021B70" w14:textId="77777777" w:rsidR="0059546A" w:rsidRPr="007A07AB" w:rsidRDefault="0059546A" w:rsidP="00AE658B">
                          <w:pPr>
                            <w:pStyle w:val="EYBusinessaddress"/>
                            <w:rPr>
                              <w:lang w:val="de-DE"/>
                            </w:rPr>
                          </w:pPr>
                        </w:p>
                      </w:tc>
                      <w:tc>
                        <w:tcPr>
                          <w:tcW w:w="2551" w:type="dxa"/>
                        </w:tcPr>
                        <w:p w14:paraId="25E34CBD" w14:textId="77777777" w:rsidR="0059546A" w:rsidRPr="00AB1E08" w:rsidRDefault="0059546A" w:rsidP="004518E8">
                          <w:pPr>
                            <w:pStyle w:val="EYBusinessaddress"/>
                            <w:rPr>
                              <w:lang w:val="de-DE"/>
                            </w:rPr>
                          </w:pPr>
                          <w:r w:rsidRPr="00AB1E08">
                            <w:rPr>
                              <w:lang w:val="de-DE"/>
                            </w:rPr>
                            <w:t>Tel: +</w:t>
                          </w:r>
                          <w:r w:rsidR="00AB1E08" w:rsidRPr="00AB1E08">
                            <w:rPr>
                              <w:lang w:val="de-DE"/>
                            </w:rPr>
                            <w:t>352</w:t>
                          </w:r>
                          <w:r w:rsidRPr="00AB1E08">
                            <w:rPr>
                              <w:lang w:val="de-DE"/>
                            </w:rPr>
                            <w:t xml:space="preserve"> </w:t>
                          </w:r>
                          <w:r w:rsidR="00AB1E08" w:rsidRPr="00AB1E08">
                            <w:rPr>
                              <w:lang w:val="de-DE"/>
                            </w:rPr>
                            <w:t>42 124 1</w:t>
                          </w:r>
                        </w:p>
                        <w:p w14:paraId="1C03B938" w14:textId="77777777" w:rsidR="0059546A" w:rsidRPr="00AB1E08" w:rsidRDefault="0059546A" w:rsidP="004518E8">
                          <w:pPr>
                            <w:pStyle w:val="EYBusinessaddress"/>
                            <w:rPr>
                              <w:lang w:val="de-DE"/>
                            </w:rPr>
                          </w:pPr>
                          <w:r w:rsidRPr="00AB1E08">
                            <w:rPr>
                              <w:lang w:val="de-DE"/>
                            </w:rPr>
                            <w:t>Fax: +</w:t>
                          </w:r>
                          <w:r w:rsidR="00AB1E08" w:rsidRPr="00AB1E08">
                            <w:rPr>
                              <w:lang w:val="de-DE"/>
                            </w:rPr>
                            <w:t>352 42</w:t>
                          </w:r>
                          <w:r w:rsidR="00AB1E08">
                            <w:rPr>
                              <w:lang w:val="de-DE"/>
                            </w:rPr>
                            <w:t xml:space="preserve"> </w:t>
                          </w:r>
                          <w:r w:rsidR="00AB1E08" w:rsidRPr="00AB1E08">
                            <w:rPr>
                              <w:lang w:val="de-DE"/>
                            </w:rPr>
                            <w:t>124 5555</w:t>
                          </w:r>
                        </w:p>
                        <w:p w14:paraId="55E5598E" w14:textId="77777777" w:rsidR="0059546A" w:rsidRPr="00AB1E08" w:rsidRDefault="0059546A" w:rsidP="004518E8">
                          <w:pPr>
                            <w:pStyle w:val="EYBusinessaddress"/>
                            <w:rPr>
                              <w:lang w:val="de-DE"/>
                            </w:rPr>
                          </w:pPr>
                          <w:r w:rsidRPr="00AB1E08">
                            <w:rPr>
                              <w:lang w:val="de-DE"/>
                            </w:rPr>
                            <w:t>ey.com</w:t>
                          </w:r>
                          <w:r w:rsidR="00AB1E08" w:rsidRPr="00AB1E08">
                            <w:rPr>
                              <w:lang w:val="de-DE"/>
                            </w:rPr>
                            <w:t>/luxembourg</w:t>
                          </w:r>
                        </w:p>
                      </w:tc>
                    </w:tr>
                    <w:tr w:rsidR="0021396A" w:rsidRPr="00114899" w14:paraId="63B2B983" w14:textId="77777777" w:rsidTr="003D13F4">
                      <w:tc>
                        <w:tcPr>
                          <w:tcW w:w="1701" w:type="dxa"/>
                        </w:tcPr>
                        <w:p w14:paraId="3605392C" w14:textId="77777777" w:rsidR="0021396A" w:rsidRPr="00D02797" w:rsidRDefault="0021396A" w:rsidP="004518E8">
                          <w:pPr>
                            <w:pStyle w:val="EYBusinessaddress"/>
                            <w:rPr>
                              <w:b/>
                              <w:lang w:val="de-DE"/>
                            </w:rPr>
                          </w:pPr>
                        </w:p>
                      </w:tc>
                      <w:tc>
                        <w:tcPr>
                          <w:tcW w:w="142" w:type="dxa"/>
                        </w:tcPr>
                        <w:p w14:paraId="016F0E2D" w14:textId="77777777" w:rsidR="0021396A" w:rsidRPr="007A07AB" w:rsidRDefault="0021396A" w:rsidP="00AE658B">
                          <w:pPr>
                            <w:pStyle w:val="EYBusinessaddress"/>
                            <w:rPr>
                              <w:lang w:val="de-DE"/>
                            </w:rPr>
                          </w:pPr>
                        </w:p>
                      </w:tc>
                      <w:tc>
                        <w:tcPr>
                          <w:tcW w:w="2551" w:type="dxa"/>
                        </w:tcPr>
                        <w:p w14:paraId="1C7F88E0" w14:textId="77777777" w:rsidR="0021396A" w:rsidRPr="00AB1E08" w:rsidRDefault="0021396A" w:rsidP="004518E8">
                          <w:pPr>
                            <w:pStyle w:val="EYBusinessaddress"/>
                            <w:rPr>
                              <w:lang w:val="de-DE"/>
                            </w:rPr>
                          </w:pPr>
                        </w:p>
                      </w:tc>
                    </w:tr>
                  </w:tbl>
                  <w:p w14:paraId="5A83CE83" w14:textId="77777777" w:rsidR="00FC6AEB" w:rsidRPr="00AB1E08" w:rsidRDefault="00FC6AEB" w:rsidP="00FC6AEB">
                    <w:pPr>
                      <w:pStyle w:val="EYBusinessaddress"/>
                      <w:rPr>
                        <w:lang w:val="de-DE"/>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B14BF0"/>
    <w:multiLevelType w:val="hybridMultilevel"/>
    <w:tmpl w:val="E6CBF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5766E0"/>
    <w:multiLevelType w:val="hybridMultilevel"/>
    <w:tmpl w:val="FE5EF620"/>
    <w:lvl w:ilvl="0" w:tplc="0C44E66A">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6E4811"/>
    <w:multiLevelType w:val="hybridMultilevel"/>
    <w:tmpl w:val="C6D0C11A"/>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0B3F17"/>
    <w:multiLevelType w:val="hybridMultilevel"/>
    <w:tmpl w:val="BC1E4318"/>
    <w:lvl w:ilvl="0" w:tplc="C16AB322">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25CE0432"/>
    <w:multiLevelType w:val="hybridMultilevel"/>
    <w:tmpl w:val="67B2A610"/>
    <w:lvl w:ilvl="0" w:tplc="A5120EE4">
      <w:start w:val="2"/>
      <w:numFmt w:val="bullet"/>
      <w:lvlText w:val=""/>
      <w:lvlJc w:val="left"/>
      <w:pPr>
        <w:ind w:left="720" w:hanging="360"/>
      </w:pPr>
      <w:rPr>
        <w:rFonts w:ascii="Wingdings 3" w:eastAsia="Times New Roman" w:hAnsi="Wingdings 3" w:cs="Times New Roman"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823E28"/>
    <w:multiLevelType w:val="hybridMultilevel"/>
    <w:tmpl w:val="99361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35A8282C"/>
    <w:multiLevelType w:val="hybridMultilevel"/>
    <w:tmpl w:val="9FA4D1F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6F26E5"/>
    <w:multiLevelType w:val="hybridMultilevel"/>
    <w:tmpl w:val="EC04D9E4"/>
    <w:lvl w:ilvl="0" w:tplc="A5120EE4">
      <w:start w:val="2"/>
      <w:numFmt w:val="bullet"/>
      <w:lvlText w:val=""/>
      <w:lvlJc w:val="left"/>
      <w:pPr>
        <w:ind w:left="720" w:hanging="360"/>
      </w:pPr>
      <w:rPr>
        <w:rFonts w:ascii="Wingdings 3" w:eastAsia="Times New Roman" w:hAnsi="Wingdings 3" w:cs="Times New Roman" w:hint="default"/>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833AA"/>
    <w:multiLevelType w:val="hybridMultilevel"/>
    <w:tmpl w:val="D082AC24"/>
    <w:lvl w:ilvl="0" w:tplc="F872BD40">
      <w:start w:val="1"/>
      <w:numFmt w:val="bullet"/>
      <w:pStyle w:val="EYBulletedtext2"/>
      <w:lvlText w:val="►"/>
      <w:lvlJc w:val="left"/>
      <w:pPr>
        <w:ind w:left="649"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AD7C82"/>
    <w:multiLevelType w:val="multilevel"/>
    <w:tmpl w:val="1302A36C"/>
    <w:lvl w:ilvl="0">
      <w:start w:val="1"/>
      <w:numFmt w:val="bullet"/>
      <w:lvlText w:val=""/>
      <w:lvlJc w:val="left"/>
      <w:pPr>
        <w:tabs>
          <w:tab w:val="num" w:pos="425"/>
        </w:tabs>
        <w:ind w:left="425" w:hanging="425"/>
      </w:pPr>
      <w:rPr>
        <w:rFonts w:ascii="Wingdings 3" w:hAnsi="Wingdings 3" w:cs="Times New Roman" w:hint="default"/>
        <w:color w:val="auto"/>
        <w:szCs w:val="24"/>
      </w:rPr>
    </w:lvl>
    <w:lvl w:ilvl="1">
      <w:start w:val="1"/>
      <w:numFmt w:val="bullet"/>
      <w:lvlText w:val=""/>
      <w:lvlJc w:val="left"/>
      <w:pPr>
        <w:tabs>
          <w:tab w:val="num" w:pos="851"/>
        </w:tabs>
        <w:ind w:left="851" w:hanging="426"/>
      </w:pPr>
      <w:rPr>
        <w:rFonts w:ascii="Wingdings 3" w:hAnsi="Wingdings 3" w:cs="Times New Roman" w:hint="default"/>
        <w:color w:val="auto"/>
        <w:szCs w:val="24"/>
      </w:rPr>
    </w:lvl>
    <w:lvl w:ilvl="2">
      <w:start w:val="1"/>
      <w:numFmt w:val="none"/>
      <w:suff w:val="nothing"/>
      <w:lvlText w:val=""/>
      <w:lvlJc w:val="left"/>
      <w:pPr>
        <w:ind w:left="1440" w:firstLine="0"/>
      </w:pPr>
      <w:rPr>
        <w:rFonts w:hint="default"/>
      </w:rPr>
    </w:lvl>
    <w:lvl w:ilvl="3">
      <w:start w:val="1"/>
      <w:numFmt w:val="none"/>
      <w:suff w:val="nothing"/>
      <w:lvlText w:val=""/>
      <w:lvlJc w:val="left"/>
      <w:pPr>
        <w:ind w:left="1440" w:firstLine="0"/>
      </w:pPr>
      <w:rPr>
        <w:rFonts w:hint="default"/>
      </w:rPr>
    </w:lvl>
    <w:lvl w:ilvl="4">
      <w:start w:val="1"/>
      <w:numFmt w:val="none"/>
      <w:suff w:val="nothing"/>
      <w:lvlText w:val=""/>
      <w:lvlJc w:val="left"/>
      <w:pPr>
        <w:ind w:left="1440" w:firstLine="0"/>
      </w:pPr>
      <w:rPr>
        <w:rFonts w:hint="default"/>
      </w:rPr>
    </w:lvl>
    <w:lvl w:ilvl="5">
      <w:start w:val="1"/>
      <w:numFmt w:val="none"/>
      <w:suff w:val="nothing"/>
      <w:lvlText w:val=""/>
      <w:lvlJc w:val="left"/>
      <w:pPr>
        <w:ind w:left="1440" w:firstLine="0"/>
      </w:pPr>
      <w:rPr>
        <w:rFonts w:hint="default"/>
      </w:rPr>
    </w:lvl>
    <w:lvl w:ilvl="6">
      <w:start w:val="1"/>
      <w:numFmt w:val="none"/>
      <w:suff w:val="nothing"/>
      <w:lvlText w:val=""/>
      <w:lvlJc w:val="left"/>
      <w:pPr>
        <w:ind w:left="1440" w:firstLine="0"/>
      </w:pPr>
      <w:rPr>
        <w:rFonts w:hint="default"/>
      </w:rPr>
    </w:lvl>
    <w:lvl w:ilvl="7">
      <w:start w:val="1"/>
      <w:numFmt w:val="none"/>
      <w:suff w:val="nothing"/>
      <w:lvlText w:val=""/>
      <w:lvlJc w:val="left"/>
      <w:pPr>
        <w:ind w:left="1440" w:firstLine="0"/>
      </w:pPr>
      <w:rPr>
        <w:rFonts w:hint="default"/>
      </w:rPr>
    </w:lvl>
    <w:lvl w:ilvl="8">
      <w:start w:val="1"/>
      <w:numFmt w:val="none"/>
      <w:suff w:val="nothing"/>
      <w:lvlText w:val=""/>
      <w:lvlJc w:val="left"/>
      <w:pPr>
        <w:ind w:left="1440" w:firstLine="0"/>
      </w:pPr>
      <w:rPr>
        <w:rFonts w:hint="default"/>
      </w:rPr>
    </w:lvl>
  </w:abstractNum>
  <w:abstractNum w:abstractNumId="10">
    <w:nsid w:val="47E5569E"/>
    <w:multiLevelType w:val="hybridMultilevel"/>
    <w:tmpl w:val="39C23C88"/>
    <w:lvl w:ilvl="0" w:tplc="AB06A944">
      <w:start w:val="1"/>
      <w:numFmt w:val="bullet"/>
      <w:lvlText w:val=""/>
      <w:lvlJc w:val="left"/>
      <w:pPr>
        <w:ind w:left="720" w:hanging="360"/>
      </w:pPr>
      <w:rPr>
        <w:rFonts w:ascii="Wingdings 3" w:hAnsi="Wingdings 3"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574555"/>
    <w:multiLevelType w:val="hybridMultilevel"/>
    <w:tmpl w:val="A0BE351C"/>
    <w:lvl w:ilvl="0" w:tplc="4E881254">
      <w:start w:val="1"/>
      <w:numFmt w:val="bullet"/>
      <w:lvlText w:val="►"/>
      <w:lvlJc w:val="left"/>
      <w:pPr>
        <w:ind w:left="360" w:hanging="360"/>
      </w:pPr>
      <w:rPr>
        <w:rFonts w:ascii="Arial" w:hAnsi="Arial"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2E90D9C"/>
    <w:multiLevelType w:val="hybridMultilevel"/>
    <w:tmpl w:val="A4827D86"/>
    <w:lvl w:ilvl="0" w:tplc="13ECBA04">
      <w:start w:val="1"/>
      <w:numFmt w:val="bullet"/>
      <w:lvlText w:val="-"/>
      <w:lvlJc w:val="left"/>
      <w:pPr>
        <w:ind w:left="720" w:hanging="360"/>
      </w:pPr>
      <w:rPr>
        <w:rFonts w:ascii="EYInterstate Light" w:eastAsia="Times New Roman" w:hAnsi="EYInterstate Light"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A45BDE"/>
    <w:multiLevelType w:val="hybridMultilevel"/>
    <w:tmpl w:val="8A1AA1DC"/>
    <w:lvl w:ilvl="0" w:tplc="0812EE74">
      <w:start w:val="2"/>
      <w:numFmt w:val="bullet"/>
      <w:lvlText w:val=""/>
      <w:lvlJc w:val="left"/>
      <w:pPr>
        <w:ind w:left="900" w:hanging="360"/>
      </w:pPr>
      <w:rPr>
        <w:rFonts w:ascii="Wingdings 3" w:hAnsi="Wingdings 3" w:cs="Times New Roman"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nsid w:val="6B8C3A82"/>
    <w:multiLevelType w:val="hybridMultilevel"/>
    <w:tmpl w:val="1298C0BA"/>
    <w:lvl w:ilvl="0" w:tplc="EB6E5CA2">
      <w:start w:val="2"/>
      <w:numFmt w:val="decimal"/>
      <w:lvlText w:val="%1."/>
      <w:lvlJc w:val="left"/>
      <w:pPr>
        <w:ind w:left="644" w:hanging="360"/>
      </w:pPr>
      <w:rPr>
        <w:rFonts w:cstheme="minorHAnsi" w:hint="default"/>
      </w:rPr>
    </w:lvl>
    <w:lvl w:ilvl="1" w:tplc="040C0019" w:tentative="1">
      <w:start w:val="1"/>
      <w:numFmt w:val="lowerLetter"/>
      <w:lvlText w:val="%2."/>
      <w:lvlJc w:val="left"/>
      <w:pPr>
        <w:ind w:left="1364" w:hanging="360"/>
      </w:p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nsid w:val="77F12913"/>
    <w:multiLevelType w:val="hybridMultilevel"/>
    <w:tmpl w:val="61A68C3E"/>
    <w:lvl w:ilvl="0" w:tplc="AF8877C0">
      <w:start w:val="1"/>
      <w:numFmt w:val="bullet"/>
      <w:pStyle w:val="EYBulletedtext1"/>
      <w:lvlText w:val="•"/>
      <w:lvlJc w:val="left"/>
      <w:pPr>
        <w:ind w:left="360" w:hanging="360"/>
      </w:pPr>
      <w:rPr>
        <w:rFonts w:ascii="EYInterstate" w:hAnsi="EYInterstate"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6525D1"/>
    <w:multiLevelType w:val="hybridMultilevel"/>
    <w:tmpl w:val="63760BF2"/>
    <w:lvl w:ilvl="0" w:tplc="D8586854">
      <w:start w:val="1"/>
      <w:numFmt w:val="bullet"/>
      <w:lvlText w:val="►"/>
      <w:lvlJc w:val="left"/>
      <w:pPr>
        <w:ind w:left="360"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C190BE4"/>
    <w:multiLevelType w:val="hybridMultilevel"/>
    <w:tmpl w:val="A5E0130E"/>
    <w:lvl w:ilvl="0" w:tplc="AB06A944">
      <w:start w:val="1"/>
      <w:numFmt w:val="bullet"/>
      <w:lvlText w:val=""/>
      <w:lvlJc w:val="left"/>
      <w:pPr>
        <w:ind w:left="720" w:hanging="360"/>
      </w:pPr>
      <w:rPr>
        <w:rFonts w:ascii="Wingdings 3" w:hAnsi="Wingdings 3"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1"/>
  </w:num>
  <w:num w:numId="4">
    <w:abstractNumId w:val="15"/>
  </w:num>
  <w:num w:numId="5">
    <w:abstractNumId w:val="13"/>
  </w:num>
  <w:num w:numId="6">
    <w:abstractNumId w:val="14"/>
  </w:num>
  <w:num w:numId="7">
    <w:abstractNumId w:val="12"/>
  </w:num>
  <w:num w:numId="8">
    <w:abstractNumId w:val="2"/>
  </w:num>
  <w:num w:numId="9">
    <w:abstractNumId w:val="1"/>
  </w:num>
  <w:num w:numId="10">
    <w:abstractNumId w:val="3"/>
  </w:num>
  <w:num w:numId="11">
    <w:abstractNumId w:val="6"/>
  </w:num>
  <w:num w:numId="12">
    <w:abstractNumId w:val="0"/>
  </w:num>
  <w:num w:numId="13">
    <w:abstractNumId w:val="17"/>
  </w:num>
  <w:num w:numId="14">
    <w:abstractNumId w:val="4"/>
  </w:num>
  <w:num w:numId="15">
    <w:abstractNumId w:val="10"/>
  </w:num>
  <w:num w:numId="16">
    <w:abstractNumId w:val="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23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C1"/>
    <w:rsid w:val="00000067"/>
    <w:rsid w:val="0000173C"/>
    <w:rsid w:val="00002184"/>
    <w:rsid w:val="000036FA"/>
    <w:rsid w:val="000065EA"/>
    <w:rsid w:val="0000685B"/>
    <w:rsid w:val="000079B0"/>
    <w:rsid w:val="00007EFC"/>
    <w:rsid w:val="00010795"/>
    <w:rsid w:val="00012E3A"/>
    <w:rsid w:val="000131DE"/>
    <w:rsid w:val="00013D43"/>
    <w:rsid w:val="00013D59"/>
    <w:rsid w:val="00013DD5"/>
    <w:rsid w:val="000144AA"/>
    <w:rsid w:val="00014A56"/>
    <w:rsid w:val="000150FD"/>
    <w:rsid w:val="0001548A"/>
    <w:rsid w:val="00016EDE"/>
    <w:rsid w:val="00020CFA"/>
    <w:rsid w:val="00021206"/>
    <w:rsid w:val="00021353"/>
    <w:rsid w:val="00021DAB"/>
    <w:rsid w:val="00022442"/>
    <w:rsid w:val="00023594"/>
    <w:rsid w:val="00023989"/>
    <w:rsid w:val="000241D1"/>
    <w:rsid w:val="000243FD"/>
    <w:rsid w:val="000260F3"/>
    <w:rsid w:val="00031296"/>
    <w:rsid w:val="0003311F"/>
    <w:rsid w:val="000334A3"/>
    <w:rsid w:val="00034463"/>
    <w:rsid w:val="000377F2"/>
    <w:rsid w:val="00037DF7"/>
    <w:rsid w:val="000408F3"/>
    <w:rsid w:val="00040974"/>
    <w:rsid w:val="00042886"/>
    <w:rsid w:val="000429DE"/>
    <w:rsid w:val="00042B5D"/>
    <w:rsid w:val="00042E61"/>
    <w:rsid w:val="00046048"/>
    <w:rsid w:val="000502D6"/>
    <w:rsid w:val="00050B52"/>
    <w:rsid w:val="000513C4"/>
    <w:rsid w:val="00053536"/>
    <w:rsid w:val="00053788"/>
    <w:rsid w:val="00055ABE"/>
    <w:rsid w:val="000578A8"/>
    <w:rsid w:val="00060C2A"/>
    <w:rsid w:val="000618F6"/>
    <w:rsid w:val="000619B3"/>
    <w:rsid w:val="00062497"/>
    <w:rsid w:val="0006291A"/>
    <w:rsid w:val="00062AA4"/>
    <w:rsid w:val="00067975"/>
    <w:rsid w:val="00067E16"/>
    <w:rsid w:val="000707D8"/>
    <w:rsid w:val="00071CDA"/>
    <w:rsid w:val="00072321"/>
    <w:rsid w:val="000734FD"/>
    <w:rsid w:val="0007414D"/>
    <w:rsid w:val="00074278"/>
    <w:rsid w:val="00075161"/>
    <w:rsid w:val="00075263"/>
    <w:rsid w:val="00075809"/>
    <w:rsid w:val="00075B3F"/>
    <w:rsid w:val="00077534"/>
    <w:rsid w:val="000808C6"/>
    <w:rsid w:val="00081455"/>
    <w:rsid w:val="00081DE7"/>
    <w:rsid w:val="00082185"/>
    <w:rsid w:val="00082C48"/>
    <w:rsid w:val="00083B94"/>
    <w:rsid w:val="00084140"/>
    <w:rsid w:val="0008505F"/>
    <w:rsid w:val="00085CA2"/>
    <w:rsid w:val="00086FE8"/>
    <w:rsid w:val="00087488"/>
    <w:rsid w:val="000907D9"/>
    <w:rsid w:val="00090856"/>
    <w:rsid w:val="00090F00"/>
    <w:rsid w:val="00091555"/>
    <w:rsid w:val="0009241D"/>
    <w:rsid w:val="0009349A"/>
    <w:rsid w:val="00094659"/>
    <w:rsid w:val="00094D04"/>
    <w:rsid w:val="00095485"/>
    <w:rsid w:val="00095595"/>
    <w:rsid w:val="00096D58"/>
    <w:rsid w:val="00097A84"/>
    <w:rsid w:val="000A1A41"/>
    <w:rsid w:val="000A1BBA"/>
    <w:rsid w:val="000A3550"/>
    <w:rsid w:val="000A393F"/>
    <w:rsid w:val="000A4CB5"/>
    <w:rsid w:val="000A54EA"/>
    <w:rsid w:val="000B09D9"/>
    <w:rsid w:val="000B16C8"/>
    <w:rsid w:val="000B4B01"/>
    <w:rsid w:val="000B4D8F"/>
    <w:rsid w:val="000B4E27"/>
    <w:rsid w:val="000B5139"/>
    <w:rsid w:val="000B52B8"/>
    <w:rsid w:val="000B56CB"/>
    <w:rsid w:val="000B70AF"/>
    <w:rsid w:val="000C097C"/>
    <w:rsid w:val="000C1D27"/>
    <w:rsid w:val="000C1EDB"/>
    <w:rsid w:val="000C2495"/>
    <w:rsid w:val="000C3A75"/>
    <w:rsid w:val="000C58DD"/>
    <w:rsid w:val="000C5D7F"/>
    <w:rsid w:val="000C6589"/>
    <w:rsid w:val="000C69EA"/>
    <w:rsid w:val="000C763B"/>
    <w:rsid w:val="000C7736"/>
    <w:rsid w:val="000C7D1B"/>
    <w:rsid w:val="000D0C23"/>
    <w:rsid w:val="000D27AE"/>
    <w:rsid w:val="000D3FB1"/>
    <w:rsid w:val="000D6449"/>
    <w:rsid w:val="000D6CC6"/>
    <w:rsid w:val="000D72C6"/>
    <w:rsid w:val="000E1550"/>
    <w:rsid w:val="000E1ABF"/>
    <w:rsid w:val="000E1FD4"/>
    <w:rsid w:val="000E204C"/>
    <w:rsid w:val="000E46B8"/>
    <w:rsid w:val="000E524E"/>
    <w:rsid w:val="000E6017"/>
    <w:rsid w:val="000E7077"/>
    <w:rsid w:val="000E7CBE"/>
    <w:rsid w:val="000E7E0A"/>
    <w:rsid w:val="000E7ED3"/>
    <w:rsid w:val="000F1323"/>
    <w:rsid w:val="000F195D"/>
    <w:rsid w:val="000F2157"/>
    <w:rsid w:val="000F5137"/>
    <w:rsid w:val="000F56D5"/>
    <w:rsid w:val="000F5D5D"/>
    <w:rsid w:val="000F5DD0"/>
    <w:rsid w:val="000F73C4"/>
    <w:rsid w:val="00100020"/>
    <w:rsid w:val="0010004F"/>
    <w:rsid w:val="001001ED"/>
    <w:rsid w:val="00100753"/>
    <w:rsid w:val="00100C70"/>
    <w:rsid w:val="001016BF"/>
    <w:rsid w:val="00101A5F"/>
    <w:rsid w:val="00101C2D"/>
    <w:rsid w:val="001025E1"/>
    <w:rsid w:val="0010332B"/>
    <w:rsid w:val="001034E5"/>
    <w:rsid w:val="00104C52"/>
    <w:rsid w:val="001060DE"/>
    <w:rsid w:val="00110D63"/>
    <w:rsid w:val="00110FD2"/>
    <w:rsid w:val="00114675"/>
    <w:rsid w:val="00114899"/>
    <w:rsid w:val="001150BB"/>
    <w:rsid w:val="001157A2"/>
    <w:rsid w:val="001158BC"/>
    <w:rsid w:val="0012236B"/>
    <w:rsid w:val="00123667"/>
    <w:rsid w:val="00125B4E"/>
    <w:rsid w:val="00125BEF"/>
    <w:rsid w:val="00126E59"/>
    <w:rsid w:val="00127654"/>
    <w:rsid w:val="00130A2C"/>
    <w:rsid w:val="0013136F"/>
    <w:rsid w:val="001344ED"/>
    <w:rsid w:val="00134E1F"/>
    <w:rsid w:val="00136CB3"/>
    <w:rsid w:val="0013701E"/>
    <w:rsid w:val="00137E0B"/>
    <w:rsid w:val="00137F85"/>
    <w:rsid w:val="00140880"/>
    <w:rsid w:val="001412D6"/>
    <w:rsid w:val="00142B26"/>
    <w:rsid w:val="0014309E"/>
    <w:rsid w:val="001430AC"/>
    <w:rsid w:val="0014373B"/>
    <w:rsid w:val="00143B65"/>
    <w:rsid w:val="001461A9"/>
    <w:rsid w:val="001465D7"/>
    <w:rsid w:val="00147A16"/>
    <w:rsid w:val="00150066"/>
    <w:rsid w:val="00151130"/>
    <w:rsid w:val="001521C0"/>
    <w:rsid w:val="001531F9"/>
    <w:rsid w:val="00153F8E"/>
    <w:rsid w:val="001547E7"/>
    <w:rsid w:val="00154F9A"/>
    <w:rsid w:val="00155403"/>
    <w:rsid w:val="0015716A"/>
    <w:rsid w:val="0016013F"/>
    <w:rsid w:val="0016069C"/>
    <w:rsid w:val="00160F8C"/>
    <w:rsid w:val="00166EA6"/>
    <w:rsid w:val="00167DF0"/>
    <w:rsid w:val="001739A3"/>
    <w:rsid w:val="001743C1"/>
    <w:rsid w:val="0017485F"/>
    <w:rsid w:val="00174A0E"/>
    <w:rsid w:val="00174F2C"/>
    <w:rsid w:val="0017536C"/>
    <w:rsid w:val="001772A7"/>
    <w:rsid w:val="001772B8"/>
    <w:rsid w:val="0017789F"/>
    <w:rsid w:val="00180624"/>
    <w:rsid w:val="00181C85"/>
    <w:rsid w:val="00181FE7"/>
    <w:rsid w:val="00182144"/>
    <w:rsid w:val="00183B7B"/>
    <w:rsid w:val="001847C5"/>
    <w:rsid w:val="001849C2"/>
    <w:rsid w:val="0018711D"/>
    <w:rsid w:val="001908E0"/>
    <w:rsid w:val="00192CE0"/>
    <w:rsid w:val="00193C6F"/>
    <w:rsid w:val="00195C92"/>
    <w:rsid w:val="0019652D"/>
    <w:rsid w:val="001968E3"/>
    <w:rsid w:val="00196E73"/>
    <w:rsid w:val="00196EC9"/>
    <w:rsid w:val="001A01A9"/>
    <w:rsid w:val="001A06F2"/>
    <w:rsid w:val="001A0702"/>
    <w:rsid w:val="001A0EBA"/>
    <w:rsid w:val="001A16F5"/>
    <w:rsid w:val="001A2547"/>
    <w:rsid w:val="001A321F"/>
    <w:rsid w:val="001A3599"/>
    <w:rsid w:val="001A3809"/>
    <w:rsid w:val="001A38AD"/>
    <w:rsid w:val="001A4F4E"/>
    <w:rsid w:val="001A5264"/>
    <w:rsid w:val="001A56BB"/>
    <w:rsid w:val="001A68ED"/>
    <w:rsid w:val="001B0DB7"/>
    <w:rsid w:val="001B176E"/>
    <w:rsid w:val="001B3B66"/>
    <w:rsid w:val="001B658B"/>
    <w:rsid w:val="001B6DE6"/>
    <w:rsid w:val="001B7DF7"/>
    <w:rsid w:val="001C017C"/>
    <w:rsid w:val="001C0F26"/>
    <w:rsid w:val="001C0F37"/>
    <w:rsid w:val="001C3A3F"/>
    <w:rsid w:val="001C46AF"/>
    <w:rsid w:val="001C4D60"/>
    <w:rsid w:val="001C6F7A"/>
    <w:rsid w:val="001C71F3"/>
    <w:rsid w:val="001C77CD"/>
    <w:rsid w:val="001C7859"/>
    <w:rsid w:val="001C7EAD"/>
    <w:rsid w:val="001D1A9D"/>
    <w:rsid w:val="001D1D2D"/>
    <w:rsid w:val="001D2E0D"/>
    <w:rsid w:val="001D3042"/>
    <w:rsid w:val="001D49F6"/>
    <w:rsid w:val="001D4FFD"/>
    <w:rsid w:val="001D607C"/>
    <w:rsid w:val="001D70FD"/>
    <w:rsid w:val="001E23E8"/>
    <w:rsid w:val="001E334C"/>
    <w:rsid w:val="001E5733"/>
    <w:rsid w:val="001E5C42"/>
    <w:rsid w:val="001E6581"/>
    <w:rsid w:val="001F124B"/>
    <w:rsid w:val="001F5931"/>
    <w:rsid w:val="001F5D21"/>
    <w:rsid w:val="001F7B59"/>
    <w:rsid w:val="00203152"/>
    <w:rsid w:val="00204B71"/>
    <w:rsid w:val="00210A59"/>
    <w:rsid w:val="0021396A"/>
    <w:rsid w:val="00214672"/>
    <w:rsid w:val="00214FC1"/>
    <w:rsid w:val="00216542"/>
    <w:rsid w:val="0021735E"/>
    <w:rsid w:val="00217F42"/>
    <w:rsid w:val="0022067D"/>
    <w:rsid w:val="002225EB"/>
    <w:rsid w:val="00223391"/>
    <w:rsid w:val="00224214"/>
    <w:rsid w:val="00224679"/>
    <w:rsid w:val="00226F20"/>
    <w:rsid w:val="00227014"/>
    <w:rsid w:val="00227AEC"/>
    <w:rsid w:val="00227E27"/>
    <w:rsid w:val="00231206"/>
    <w:rsid w:val="002346BA"/>
    <w:rsid w:val="00234863"/>
    <w:rsid w:val="00235281"/>
    <w:rsid w:val="00236E10"/>
    <w:rsid w:val="0024096C"/>
    <w:rsid w:val="0024135E"/>
    <w:rsid w:val="002420FE"/>
    <w:rsid w:val="0024448B"/>
    <w:rsid w:val="00251FED"/>
    <w:rsid w:val="002522E8"/>
    <w:rsid w:val="00254680"/>
    <w:rsid w:val="00254A4F"/>
    <w:rsid w:val="00254AE6"/>
    <w:rsid w:val="00255643"/>
    <w:rsid w:val="00255F22"/>
    <w:rsid w:val="002561F4"/>
    <w:rsid w:val="00260238"/>
    <w:rsid w:val="0026111E"/>
    <w:rsid w:val="002616A4"/>
    <w:rsid w:val="0026305C"/>
    <w:rsid w:val="002636B4"/>
    <w:rsid w:val="00264089"/>
    <w:rsid w:val="00264779"/>
    <w:rsid w:val="002656B4"/>
    <w:rsid w:val="002658E6"/>
    <w:rsid w:val="002660AE"/>
    <w:rsid w:val="00267827"/>
    <w:rsid w:val="00267FC5"/>
    <w:rsid w:val="00270CCE"/>
    <w:rsid w:val="00271375"/>
    <w:rsid w:val="00271AA5"/>
    <w:rsid w:val="0027307E"/>
    <w:rsid w:val="002743AC"/>
    <w:rsid w:val="002774C6"/>
    <w:rsid w:val="00277F93"/>
    <w:rsid w:val="002811F9"/>
    <w:rsid w:val="002815B1"/>
    <w:rsid w:val="002837FE"/>
    <w:rsid w:val="0028394F"/>
    <w:rsid w:val="00284E5C"/>
    <w:rsid w:val="00285589"/>
    <w:rsid w:val="0028692E"/>
    <w:rsid w:val="002869F3"/>
    <w:rsid w:val="0028769C"/>
    <w:rsid w:val="00287AF1"/>
    <w:rsid w:val="00287BFF"/>
    <w:rsid w:val="00290C61"/>
    <w:rsid w:val="002929B8"/>
    <w:rsid w:val="00294327"/>
    <w:rsid w:val="00295E8F"/>
    <w:rsid w:val="00297A85"/>
    <w:rsid w:val="00297CE6"/>
    <w:rsid w:val="00297CF1"/>
    <w:rsid w:val="002A0504"/>
    <w:rsid w:val="002A0D8B"/>
    <w:rsid w:val="002A1FED"/>
    <w:rsid w:val="002A3063"/>
    <w:rsid w:val="002A46D7"/>
    <w:rsid w:val="002A4B17"/>
    <w:rsid w:val="002A4C3C"/>
    <w:rsid w:val="002A4EB6"/>
    <w:rsid w:val="002A51A4"/>
    <w:rsid w:val="002A7114"/>
    <w:rsid w:val="002B0206"/>
    <w:rsid w:val="002B071C"/>
    <w:rsid w:val="002B0FDE"/>
    <w:rsid w:val="002B25FC"/>
    <w:rsid w:val="002B2937"/>
    <w:rsid w:val="002B393B"/>
    <w:rsid w:val="002B65A9"/>
    <w:rsid w:val="002B7587"/>
    <w:rsid w:val="002B759C"/>
    <w:rsid w:val="002C0249"/>
    <w:rsid w:val="002C13FF"/>
    <w:rsid w:val="002C1FE5"/>
    <w:rsid w:val="002C3334"/>
    <w:rsid w:val="002C3F79"/>
    <w:rsid w:val="002C448F"/>
    <w:rsid w:val="002C6E05"/>
    <w:rsid w:val="002C72B1"/>
    <w:rsid w:val="002D052D"/>
    <w:rsid w:val="002D0C6D"/>
    <w:rsid w:val="002D10E5"/>
    <w:rsid w:val="002D295E"/>
    <w:rsid w:val="002D32CE"/>
    <w:rsid w:val="002D4213"/>
    <w:rsid w:val="002D43FE"/>
    <w:rsid w:val="002D7E42"/>
    <w:rsid w:val="002E044B"/>
    <w:rsid w:val="002E0577"/>
    <w:rsid w:val="002E16CB"/>
    <w:rsid w:val="002E180A"/>
    <w:rsid w:val="002E2809"/>
    <w:rsid w:val="002E39C9"/>
    <w:rsid w:val="002E425F"/>
    <w:rsid w:val="002E489E"/>
    <w:rsid w:val="002E7650"/>
    <w:rsid w:val="002F1B20"/>
    <w:rsid w:val="002F28AB"/>
    <w:rsid w:val="002F3833"/>
    <w:rsid w:val="002F3D15"/>
    <w:rsid w:val="002F547D"/>
    <w:rsid w:val="002F6BB6"/>
    <w:rsid w:val="00300EFA"/>
    <w:rsid w:val="003031AB"/>
    <w:rsid w:val="00303D86"/>
    <w:rsid w:val="00303F47"/>
    <w:rsid w:val="003047EE"/>
    <w:rsid w:val="003047FE"/>
    <w:rsid w:val="00304CCA"/>
    <w:rsid w:val="00304DE9"/>
    <w:rsid w:val="00305C5B"/>
    <w:rsid w:val="0030659C"/>
    <w:rsid w:val="003069FD"/>
    <w:rsid w:val="00306CED"/>
    <w:rsid w:val="00306E64"/>
    <w:rsid w:val="003071B0"/>
    <w:rsid w:val="00310FAE"/>
    <w:rsid w:val="00311822"/>
    <w:rsid w:val="00312881"/>
    <w:rsid w:val="00314342"/>
    <w:rsid w:val="00316CA4"/>
    <w:rsid w:val="003179BD"/>
    <w:rsid w:val="003212B3"/>
    <w:rsid w:val="00324775"/>
    <w:rsid w:val="003255C2"/>
    <w:rsid w:val="0032615A"/>
    <w:rsid w:val="00326D35"/>
    <w:rsid w:val="003273B8"/>
    <w:rsid w:val="003273D0"/>
    <w:rsid w:val="00327AF3"/>
    <w:rsid w:val="003306E7"/>
    <w:rsid w:val="003307EB"/>
    <w:rsid w:val="00330A04"/>
    <w:rsid w:val="00331054"/>
    <w:rsid w:val="00333425"/>
    <w:rsid w:val="003335FE"/>
    <w:rsid w:val="003338C0"/>
    <w:rsid w:val="00333B2B"/>
    <w:rsid w:val="00334277"/>
    <w:rsid w:val="00335659"/>
    <w:rsid w:val="00335C05"/>
    <w:rsid w:val="00336480"/>
    <w:rsid w:val="003366F4"/>
    <w:rsid w:val="003371BF"/>
    <w:rsid w:val="0034108E"/>
    <w:rsid w:val="00341EAB"/>
    <w:rsid w:val="003429D1"/>
    <w:rsid w:val="0034417E"/>
    <w:rsid w:val="003443D0"/>
    <w:rsid w:val="00345A8F"/>
    <w:rsid w:val="003467B0"/>
    <w:rsid w:val="003473D3"/>
    <w:rsid w:val="003474F8"/>
    <w:rsid w:val="0035137B"/>
    <w:rsid w:val="0035255F"/>
    <w:rsid w:val="00353559"/>
    <w:rsid w:val="003545AB"/>
    <w:rsid w:val="00355278"/>
    <w:rsid w:val="00356658"/>
    <w:rsid w:val="003567F0"/>
    <w:rsid w:val="0036047F"/>
    <w:rsid w:val="00360C58"/>
    <w:rsid w:val="0036192C"/>
    <w:rsid w:val="00365964"/>
    <w:rsid w:val="00366562"/>
    <w:rsid w:val="00366CD7"/>
    <w:rsid w:val="00370E91"/>
    <w:rsid w:val="00371788"/>
    <w:rsid w:val="0037341F"/>
    <w:rsid w:val="00373D0B"/>
    <w:rsid w:val="003745A2"/>
    <w:rsid w:val="00376C84"/>
    <w:rsid w:val="00377376"/>
    <w:rsid w:val="003823AD"/>
    <w:rsid w:val="00382A34"/>
    <w:rsid w:val="00382E69"/>
    <w:rsid w:val="00383438"/>
    <w:rsid w:val="003834BB"/>
    <w:rsid w:val="00383879"/>
    <w:rsid w:val="00384797"/>
    <w:rsid w:val="00385C93"/>
    <w:rsid w:val="00387D13"/>
    <w:rsid w:val="00394AA8"/>
    <w:rsid w:val="003965DA"/>
    <w:rsid w:val="00396CB5"/>
    <w:rsid w:val="00397D84"/>
    <w:rsid w:val="003A0CED"/>
    <w:rsid w:val="003A4320"/>
    <w:rsid w:val="003A5E12"/>
    <w:rsid w:val="003A759C"/>
    <w:rsid w:val="003A75EA"/>
    <w:rsid w:val="003B0B83"/>
    <w:rsid w:val="003B0EDB"/>
    <w:rsid w:val="003B137D"/>
    <w:rsid w:val="003B18D6"/>
    <w:rsid w:val="003B2F34"/>
    <w:rsid w:val="003B39A7"/>
    <w:rsid w:val="003B5B34"/>
    <w:rsid w:val="003B60F2"/>
    <w:rsid w:val="003B6507"/>
    <w:rsid w:val="003B79BE"/>
    <w:rsid w:val="003C0A58"/>
    <w:rsid w:val="003C1B2D"/>
    <w:rsid w:val="003C1DA1"/>
    <w:rsid w:val="003C2B3F"/>
    <w:rsid w:val="003C3966"/>
    <w:rsid w:val="003C4868"/>
    <w:rsid w:val="003C4BCA"/>
    <w:rsid w:val="003C6447"/>
    <w:rsid w:val="003C6D53"/>
    <w:rsid w:val="003D0167"/>
    <w:rsid w:val="003D0273"/>
    <w:rsid w:val="003D2C82"/>
    <w:rsid w:val="003D316B"/>
    <w:rsid w:val="003D56CE"/>
    <w:rsid w:val="003D5C71"/>
    <w:rsid w:val="003D654E"/>
    <w:rsid w:val="003D7352"/>
    <w:rsid w:val="003D75B1"/>
    <w:rsid w:val="003D7A4F"/>
    <w:rsid w:val="003E00C2"/>
    <w:rsid w:val="003E1FDE"/>
    <w:rsid w:val="003E2B6E"/>
    <w:rsid w:val="003E2C04"/>
    <w:rsid w:val="003F2737"/>
    <w:rsid w:val="003F4B43"/>
    <w:rsid w:val="003F655D"/>
    <w:rsid w:val="00400DD1"/>
    <w:rsid w:val="0040129A"/>
    <w:rsid w:val="004053AF"/>
    <w:rsid w:val="00410517"/>
    <w:rsid w:val="00410A29"/>
    <w:rsid w:val="00411035"/>
    <w:rsid w:val="00411464"/>
    <w:rsid w:val="00411FA7"/>
    <w:rsid w:val="0041320F"/>
    <w:rsid w:val="0041345A"/>
    <w:rsid w:val="00414780"/>
    <w:rsid w:val="00414CD0"/>
    <w:rsid w:val="00415704"/>
    <w:rsid w:val="00416BA5"/>
    <w:rsid w:val="00417B9E"/>
    <w:rsid w:val="00417F17"/>
    <w:rsid w:val="00417FDB"/>
    <w:rsid w:val="004204F9"/>
    <w:rsid w:val="00420AFE"/>
    <w:rsid w:val="004227E1"/>
    <w:rsid w:val="00422FFA"/>
    <w:rsid w:val="00423077"/>
    <w:rsid w:val="00425A9C"/>
    <w:rsid w:val="00427759"/>
    <w:rsid w:val="004306D8"/>
    <w:rsid w:val="004316BA"/>
    <w:rsid w:val="004330A1"/>
    <w:rsid w:val="004334A8"/>
    <w:rsid w:val="00433933"/>
    <w:rsid w:val="00434177"/>
    <w:rsid w:val="004345D9"/>
    <w:rsid w:val="004358D2"/>
    <w:rsid w:val="00435B81"/>
    <w:rsid w:val="0043616F"/>
    <w:rsid w:val="00437654"/>
    <w:rsid w:val="00437E7E"/>
    <w:rsid w:val="004403B9"/>
    <w:rsid w:val="00440871"/>
    <w:rsid w:val="00440E52"/>
    <w:rsid w:val="004419C6"/>
    <w:rsid w:val="00441BF2"/>
    <w:rsid w:val="004420A1"/>
    <w:rsid w:val="0044322B"/>
    <w:rsid w:val="00443DE7"/>
    <w:rsid w:val="00445379"/>
    <w:rsid w:val="00445AE9"/>
    <w:rsid w:val="00446ACF"/>
    <w:rsid w:val="00447E14"/>
    <w:rsid w:val="0045052E"/>
    <w:rsid w:val="00452586"/>
    <w:rsid w:val="00453AB2"/>
    <w:rsid w:val="00453C0E"/>
    <w:rsid w:val="00453D28"/>
    <w:rsid w:val="00454F2E"/>
    <w:rsid w:val="00457A8F"/>
    <w:rsid w:val="00460306"/>
    <w:rsid w:val="00460F70"/>
    <w:rsid w:val="0046193B"/>
    <w:rsid w:val="00463507"/>
    <w:rsid w:val="00463CA6"/>
    <w:rsid w:val="00464653"/>
    <w:rsid w:val="004646F6"/>
    <w:rsid w:val="00466985"/>
    <w:rsid w:val="00466FDF"/>
    <w:rsid w:val="00470A59"/>
    <w:rsid w:val="004722AF"/>
    <w:rsid w:val="004723DF"/>
    <w:rsid w:val="00472F4C"/>
    <w:rsid w:val="0047396A"/>
    <w:rsid w:val="00474403"/>
    <w:rsid w:val="004760D5"/>
    <w:rsid w:val="00480DC3"/>
    <w:rsid w:val="00480E3D"/>
    <w:rsid w:val="00483A09"/>
    <w:rsid w:val="00483BF2"/>
    <w:rsid w:val="0048439E"/>
    <w:rsid w:val="00484EF2"/>
    <w:rsid w:val="004853CC"/>
    <w:rsid w:val="00485617"/>
    <w:rsid w:val="00486A48"/>
    <w:rsid w:val="00486CB0"/>
    <w:rsid w:val="0049276C"/>
    <w:rsid w:val="0049348C"/>
    <w:rsid w:val="00494DEA"/>
    <w:rsid w:val="00496A77"/>
    <w:rsid w:val="00497281"/>
    <w:rsid w:val="00497374"/>
    <w:rsid w:val="00497719"/>
    <w:rsid w:val="00497A8B"/>
    <w:rsid w:val="004A0628"/>
    <w:rsid w:val="004A1B8F"/>
    <w:rsid w:val="004A25D1"/>
    <w:rsid w:val="004A2660"/>
    <w:rsid w:val="004A4F4C"/>
    <w:rsid w:val="004A52AA"/>
    <w:rsid w:val="004A5A86"/>
    <w:rsid w:val="004A7A1E"/>
    <w:rsid w:val="004B003F"/>
    <w:rsid w:val="004B1016"/>
    <w:rsid w:val="004B2353"/>
    <w:rsid w:val="004B23DB"/>
    <w:rsid w:val="004B4A89"/>
    <w:rsid w:val="004B5D6E"/>
    <w:rsid w:val="004B5F0D"/>
    <w:rsid w:val="004C0132"/>
    <w:rsid w:val="004C02B6"/>
    <w:rsid w:val="004C076A"/>
    <w:rsid w:val="004C21CC"/>
    <w:rsid w:val="004C4E5A"/>
    <w:rsid w:val="004C6CC3"/>
    <w:rsid w:val="004D042C"/>
    <w:rsid w:val="004D2356"/>
    <w:rsid w:val="004D285C"/>
    <w:rsid w:val="004D29D1"/>
    <w:rsid w:val="004D2EEB"/>
    <w:rsid w:val="004D2FC4"/>
    <w:rsid w:val="004D65D3"/>
    <w:rsid w:val="004D6979"/>
    <w:rsid w:val="004E033B"/>
    <w:rsid w:val="004E6FC6"/>
    <w:rsid w:val="004E7A6F"/>
    <w:rsid w:val="004F3859"/>
    <w:rsid w:val="004F3EA8"/>
    <w:rsid w:val="004F40C4"/>
    <w:rsid w:val="004F410E"/>
    <w:rsid w:val="004F48D3"/>
    <w:rsid w:val="004F546A"/>
    <w:rsid w:val="005018C4"/>
    <w:rsid w:val="00501905"/>
    <w:rsid w:val="00502D93"/>
    <w:rsid w:val="00505E3C"/>
    <w:rsid w:val="00507DFC"/>
    <w:rsid w:val="00510CE6"/>
    <w:rsid w:val="005122D5"/>
    <w:rsid w:val="00512B1C"/>
    <w:rsid w:val="00513218"/>
    <w:rsid w:val="00515BAB"/>
    <w:rsid w:val="005168EE"/>
    <w:rsid w:val="00516ABE"/>
    <w:rsid w:val="00517298"/>
    <w:rsid w:val="005206C8"/>
    <w:rsid w:val="00523C69"/>
    <w:rsid w:val="00525890"/>
    <w:rsid w:val="00527AE8"/>
    <w:rsid w:val="00530DD0"/>
    <w:rsid w:val="005314A7"/>
    <w:rsid w:val="00532320"/>
    <w:rsid w:val="005330D2"/>
    <w:rsid w:val="00533444"/>
    <w:rsid w:val="0053482D"/>
    <w:rsid w:val="005356C7"/>
    <w:rsid w:val="00535D25"/>
    <w:rsid w:val="0053643A"/>
    <w:rsid w:val="0053739C"/>
    <w:rsid w:val="00540692"/>
    <w:rsid w:val="00540B3D"/>
    <w:rsid w:val="005429A5"/>
    <w:rsid w:val="00542E88"/>
    <w:rsid w:val="00543F58"/>
    <w:rsid w:val="00544441"/>
    <w:rsid w:val="0054444E"/>
    <w:rsid w:val="00545B66"/>
    <w:rsid w:val="0054748D"/>
    <w:rsid w:val="00547A2D"/>
    <w:rsid w:val="00547E6F"/>
    <w:rsid w:val="0055021B"/>
    <w:rsid w:val="00550AC9"/>
    <w:rsid w:val="00551813"/>
    <w:rsid w:val="00552E94"/>
    <w:rsid w:val="0055348B"/>
    <w:rsid w:val="00554F4E"/>
    <w:rsid w:val="0055546A"/>
    <w:rsid w:val="0055711B"/>
    <w:rsid w:val="00557783"/>
    <w:rsid w:val="00561792"/>
    <w:rsid w:val="00564D92"/>
    <w:rsid w:val="00567EA8"/>
    <w:rsid w:val="00570B37"/>
    <w:rsid w:val="00571B01"/>
    <w:rsid w:val="005725B1"/>
    <w:rsid w:val="00573244"/>
    <w:rsid w:val="00574F92"/>
    <w:rsid w:val="005756FA"/>
    <w:rsid w:val="00575AE2"/>
    <w:rsid w:val="00577DAA"/>
    <w:rsid w:val="00580DC1"/>
    <w:rsid w:val="0058178E"/>
    <w:rsid w:val="005817A7"/>
    <w:rsid w:val="005822C7"/>
    <w:rsid w:val="0058258F"/>
    <w:rsid w:val="00583536"/>
    <w:rsid w:val="00584795"/>
    <w:rsid w:val="00585FA1"/>
    <w:rsid w:val="00587CD7"/>
    <w:rsid w:val="00590282"/>
    <w:rsid w:val="005904F6"/>
    <w:rsid w:val="00590B6B"/>
    <w:rsid w:val="0059232B"/>
    <w:rsid w:val="0059256B"/>
    <w:rsid w:val="00592855"/>
    <w:rsid w:val="0059491D"/>
    <w:rsid w:val="00594C07"/>
    <w:rsid w:val="00595166"/>
    <w:rsid w:val="0059546A"/>
    <w:rsid w:val="0059560C"/>
    <w:rsid w:val="005A328F"/>
    <w:rsid w:val="005A403D"/>
    <w:rsid w:val="005A459E"/>
    <w:rsid w:val="005A54D6"/>
    <w:rsid w:val="005B0E2C"/>
    <w:rsid w:val="005B1C2C"/>
    <w:rsid w:val="005B2E5C"/>
    <w:rsid w:val="005B3465"/>
    <w:rsid w:val="005B3A49"/>
    <w:rsid w:val="005B512B"/>
    <w:rsid w:val="005B61BF"/>
    <w:rsid w:val="005B637D"/>
    <w:rsid w:val="005B7747"/>
    <w:rsid w:val="005C1EEB"/>
    <w:rsid w:val="005C2668"/>
    <w:rsid w:val="005C40D7"/>
    <w:rsid w:val="005C4DC0"/>
    <w:rsid w:val="005C5D23"/>
    <w:rsid w:val="005C6168"/>
    <w:rsid w:val="005C62FD"/>
    <w:rsid w:val="005C6386"/>
    <w:rsid w:val="005C66AC"/>
    <w:rsid w:val="005C6C0E"/>
    <w:rsid w:val="005C6C14"/>
    <w:rsid w:val="005C700B"/>
    <w:rsid w:val="005D0037"/>
    <w:rsid w:val="005D0044"/>
    <w:rsid w:val="005D0DBD"/>
    <w:rsid w:val="005D0F78"/>
    <w:rsid w:val="005D1BBD"/>
    <w:rsid w:val="005D3C2E"/>
    <w:rsid w:val="005D4040"/>
    <w:rsid w:val="005D5063"/>
    <w:rsid w:val="005D7B44"/>
    <w:rsid w:val="005E05B8"/>
    <w:rsid w:val="005E06A3"/>
    <w:rsid w:val="005E2302"/>
    <w:rsid w:val="005E2FB1"/>
    <w:rsid w:val="005E3E35"/>
    <w:rsid w:val="005E6FEE"/>
    <w:rsid w:val="005E7A81"/>
    <w:rsid w:val="005F230B"/>
    <w:rsid w:val="005F24E9"/>
    <w:rsid w:val="005F2A8B"/>
    <w:rsid w:val="005F2B6D"/>
    <w:rsid w:val="005F448E"/>
    <w:rsid w:val="005F5DD4"/>
    <w:rsid w:val="005F75E6"/>
    <w:rsid w:val="005F7915"/>
    <w:rsid w:val="005F7E1F"/>
    <w:rsid w:val="00600D1A"/>
    <w:rsid w:val="006032EC"/>
    <w:rsid w:val="00604319"/>
    <w:rsid w:val="006077D5"/>
    <w:rsid w:val="00610696"/>
    <w:rsid w:val="00613E0E"/>
    <w:rsid w:val="0061429B"/>
    <w:rsid w:val="00617D66"/>
    <w:rsid w:val="006200E4"/>
    <w:rsid w:val="006226CC"/>
    <w:rsid w:val="0062385A"/>
    <w:rsid w:val="00623B0D"/>
    <w:rsid w:val="00624973"/>
    <w:rsid w:val="00625080"/>
    <w:rsid w:val="00625A9B"/>
    <w:rsid w:val="00626963"/>
    <w:rsid w:val="00627D75"/>
    <w:rsid w:val="00630B49"/>
    <w:rsid w:val="00631175"/>
    <w:rsid w:val="006322B5"/>
    <w:rsid w:val="00632A06"/>
    <w:rsid w:val="006333DC"/>
    <w:rsid w:val="00633EC2"/>
    <w:rsid w:val="00634174"/>
    <w:rsid w:val="006347DD"/>
    <w:rsid w:val="006353AB"/>
    <w:rsid w:val="006354AA"/>
    <w:rsid w:val="00636F62"/>
    <w:rsid w:val="0063723E"/>
    <w:rsid w:val="00640C4A"/>
    <w:rsid w:val="00640C5C"/>
    <w:rsid w:val="006429C5"/>
    <w:rsid w:val="00642D49"/>
    <w:rsid w:val="00644A2D"/>
    <w:rsid w:val="00645C65"/>
    <w:rsid w:val="00651861"/>
    <w:rsid w:val="00652B7B"/>
    <w:rsid w:val="00652C0E"/>
    <w:rsid w:val="006530F0"/>
    <w:rsid w:val="006531BE"/>
    <w:rsid w:val="00653EDE"/>
    <w:rsid w:val="00654D2F"/>
    <w:rsid w:val="006561C9"/>
    <w:rsid w:val="00660B99"/>
    <w:rsid w:val="00665A20"/>
    <w:rsid w:val="00666332"/>
    <w:rsid w:val="006667A9"/>
    <w:rsid w:val="006668B7"/>
    <w:rsid w:val="006678D0"/>
    <w:rsid w:val="00670B5E"/>
    <w:rsid w:val="006723A0"/>
    <w:rsid w:val="0067317B"/>
    <w:rsid w:val="0067399A"/>
    <w:rsid w:val="00674B4D"/>
    <w:rsid w:val="00674E50"/>
    <w:rsid w:val="00675931"/>
    <w:rsid w:val="00676545"/>
    <w:rsid w:val="00677698"/>
    <w:rsid w:val="006779EF"/>
    <w:rsid w:val="00680C0D"/>
    <w:rsid w:val="00680CCE"/>
    <w:rsid w:val="0068140F"/>
    <w:rsid w:val="00681445"/>
    <w:rsid w:val="0068211D"/>
    <w:rsid w:val="0068296A"/>
    <w:rsid w:val="00682FE8"/>
    <w:rsid w:val="0068535A"/>
    <w:rsid w:val="00685669"/>
    <w:rsid w:val="00685E46"/>
    <w:rsid w:val="00687B5E"/>
    <w:rsid w:val="00690995"/>
    <w:rsid w:val="00690D38"/>
    <w:rsid w:val="00692333"/>
    <w:rsid w:val="00692913"/>
    <w:rsid w:val="006929EC"/>
    <w:rsid w:val="006A442A"/>
    <w:rsid w:val="006B062D"/>
    <w:rsid w:val="006B1CFC"/>
    <w:rsid w:val="006B20F8"/>
    <w:rsid w:val="006B2E25"/>
    <w:rsid w:val="006B3045"/>
    <w:rsid w:val="006B3930"/>
    <w:rsid w:val="006B6253"/>
    <w:rsid w:val="006B7939"/>
    <w:rsid w:val="006C11A6"/>
    <w:rsid w:val="006C536C"/>
    <w:rsid w:val="006C5F7A"/>
    <w:rsid w:val="006C6AC4"/>
    <w:rsid w:val="006C79A1"/>
    <w:rsid w:val="006D108D"/>
    <w:rsid w:val="006D1FDC"/>
    <w:rsid w:val="006D2012"/>
    <w:rsid w:val="006D238B"/>
    <w:rsid w:val="006D3971"/>
    <w:rsid w:val="006D429B"/>
    <w:rsid w:val="006D4AB1"/>
    <w:rsid w:val="006D5C54"/>
    <w:rsid w:val="006D643C"/>
    <w:rsid w:val="006E1F60"/>
    <w:rsid w:val="006E3079"/>
    <w:rsid w:val="006E3224"/>
    <w:rsid w:val="006E4AEE"/>
    <w:rsid w:val="006E5DDD"/>
    <w:rsid w:val="006E64B8"/>
    <w:rsid w:val="006E70A6"/>
    <w:rsid w:val="006F005A"/>
    <w:rsid w:val="006F0298"/>
    <w:rsid w:val="006F0323"/>
    <w:rsid w:val="006F14B1"/>
    <w:rsid w:val="006F22FE"/>
    <w:rsid w:val="006F237E"/>
    <w:rsid w:val="006F46EA"/>
    <w:rsid w:val="006F5225"/>
    <w:rsid w:val="006F5E62"/>
    <w:rsid w:val="006F6680"/>
    <w:rsid w:val="006F6C30"/>
    <w:rsid w:val="006F7DE7"/>
    <w:rsid w:val="007014D9"/>
    <w:rsid w:val="0070232B"/>
    <w:rsid w:val="00702A2E"/>
    <w:rsid w:val="0070425C"/>
    <w:rsid w:val="00704D1E"/>
    <w:rsid w:val="00705469"/>
    <w:rsid w:val="00705CB3"/>
    <w:rsid w:val="00706A6B"/>
    <w:rsid w:val="00707600"/>
    <w:rsid w:val="00707A5C"/>
    <w:rsid w:val="00707C42"/>
    <w:rsid w:val="00710C81"/>
    <w:rsid w:val="00710C9D"/>
    <w:rsid w:val="00713293"/>
    <w:rsid w:val="0071362D"/>
    <w:rsid w:val="00713903"/>
    <w:rsid w:val="00713BC8"/>
    <w:rsid w:val="007153B5"/>
    <w:rsid w:val="007172EF"/>
    <w:rsid w:val="00720345"/>
    <w:rsid w:val="007209A0"/>
    <w:rsid w:val="00721140"/>
    <w:rsid w:val="00721C53"/>
    <w:rsid w:val="00721F94"/>
    <w:rsid w:val="00722C64"/>
    <w:rsid w:val="007243BF"/>
    <w:rsid w:val="00724C8C"/>
    <w:rsid w:val="00726E0C"/>
    <w:rsid w:val="0072764C"/>
    <w:rsid w:val="00727D99"/>
    <w:rsid w:val="007300F1"/>
    <w:rsid w:val="007303D2"/>
    <w:rsid w:val="007304ED"/>
    <w:rsid w:val="00730B41"/>
    <w:rsid w:val="0073139D"/>
    <w:rsid w:val="00733DB1"/>
    <w:rsid w:val="00736C63"/>
    <w:rsid w:val="00737150"/>
    <w:rsid w:val="00740411"/>
    <w:rsid w:val="007413D2"/>
    <w:rsid w:val="00741617"/>
    <w:rsid w:val="007422CB"/>
    <w:rsid w:val="007427B1"/>
    <w:rsid w:val="0074334F"/>
    <w:rsid w:val="00745013"/>
    <w:rsid w:val="00745437"/>
    <w:rsid w:val="00745F85"/>
    <w:rsid w:val="00746181"/>
    <w:rsid w:val="00746CA1"/>
    <w:rsid w:val="00746F50"/>
    <w:rsid w:val="007473B0"/>
    <w:rsid w:val="00747F25"/>
    <w:rsid w:val="00751AE2"/>
    <w:rsid w:val="00753725"/>
    <w:rsid w:val="0075485F"/>
    <w:rsid w:val="00754A6E"/>
    <w:rsid w:val="00756B38"/>
    <w:rsid w:val="00756BAD"/>
    <w:rsid w:val="00757701"/>
    <w:rsid w:val="00760910"/>
    <w:rsid w:val="00761CB0"/>
    <w:rsid w:val="00761CBB"/>
    <w:rsid w:val="00761CCF"/>
    <w:rsid w:val="00762DB8"/>
    <w:rsid w:val="00763F93"/>
    <w:rsid w:val="00764D5C"/>
    <w:rsid w:val="00765AAF"/>
    <w:rsid w:val="0077042F"/>
    <w:rsid w:val="00770EC7"/>
    <w:rsid w:val="007746A1"/>
    <w:rsid w:val="0077483D"/>
    <w:rsid w:val="007753F0"/>
    <w:rsid w:val="00775713"/>
    <w:rsid w:val="00777196"/>
    <w:rsid w:val="00781221"/>
    <w:rsid w:val="007814C1"/>
    <w:rsid w:val="00782F8B"/>
    <w:rsid w:val="00786236"/>
    <w:rsid w:val="0078691F"/>
    <w:rsid w:val="00790380"/>
    <w:rsid w:val="00790B7E"/>
    <w:rsid w:val="007921FF"/>
    <w:rsid w:val="00792348"/>
    <w:rsid w:val="00792C99"/>
    <w:rsid w:val="00793B53"/>
    <w:rsid w:val="007942F4"/>
    <w:rsid w:val="00797DDE"/>
    <w:rsid w:val="007A05E0"/>
    <w:rsid w:val="007A07AB"/>
    <w:rsid w:val="007A1714"/>
    <w:rsid w:val="007A31A0"/>
    <w:rsid w:val="007A399F"/>
    <w:rsid w:val="007A64E5"/>
    <w:rsid w:val="007A687D"/>
    <w:rsid w:val="007A6CC4"/>
    <w:rsid w:val="007A6EA9"/>
    <w:rsid w:val="007A745F"/>
    <w:rsid w:val="007B0F88"/>
    <w:rsid w:val="007B2A8E"/>
    <w:rsid w:val="007B5A5F"/>
    <w:rsid w:val="007B76C0"/>
    <w:rsid w:val="007B7C3C"/>
    <w:rsid w:val="007B7D0A"/>
    <w:rsid w:val="007C09CC"/>
    <w:rsid w:val="007C2BFD"/>
    <w:rsid w:val="007C3CAB"/>
    <w:rsid w:val="007C496E"/>
    <w:rsid w:val="007C5AA4"/>
    <w:rsid w:val="007D09F1"/>
    <w:rsid w:val="007D2526"/>
    <w:rsid w:val="007D3CBF"/>
    <w:rsid w:val="007D408F"/>
    <w:rsid w:val="007D44E5"/>
    <w:rsid w:val="007D55B3"/>
    <w:rsid w:val="007D7DC1"/>
    <w:rsid w:val="007E2EF1"/>
    <w:rsid w:val="007E3275"/>
    <w:rsid w:val="007E38FB"/>
    <w:rsid w:val="007E4914"/>
    <w:rsid w:val="007E6EEC"/>
    <w:rsid w:val="007F1815"/>
    <w:rsid w:val="007F1AB2"/>
    <w:rsid w:val="007F214D"/>
    <w:rsid w:val="007F32DF"/>
    <w:rsid w:val="007F3646"/>
    <w:rsid w:val="007F407B"/>
    <w:rsid w:val="007F449E"/>
    <w:rsid w:val="007F794E"/>
    <w:rsid w:val="00800391"/>
    <w:rsid w:val="00801AE5"/>
    <w:rsid w:val="00801FBA"/>
    <w:rsid w:val="00805C18"/>
    <w:rsid w:val="00806F7E"/>
    <w:rsid w:val="0080797C"/>
    <w:rsid w:val="008112B9"/>
    <w:rsid w:val="008117C2"/>
    <w:rsid w:val="008126D1"/>
    <w:rsid w:val="008136AF"/>
    <w:rsid w:val="00813B3D"/>
    <w:rsid w:val="008176CD"/>
    <w:rsid w:val="0081793B"/>
    <w:rsid w:val="008212DA"/>
    <w:rsid w:val="00821F67"/>
    <w:rsid w:val="008221FB"/>
    <w:rsid w:val="008258CA"/>
    <w:rsid w:val="00825D0D"/>
    <w:rsid w:val="008272E5"/>
    <w:rsid w:val="00830BF1"/>
    <w:rsid w:val="008325E9"/>
    <w:rsid w:val="008342F7"/>
    <w:rsid w:val="00834FD5"/>
    <w:rsid w:val="00837047"/>
    <w:rsid w:val="00841B52"/>
    <w:rsid w:val="00842661"/>
    <w:rsid w:val="00842CB7"/>
    <w:rsid w:val="0084335D"/>
    <w:rsid w:val="00843592"/>
    <w:rsid w:val="00843AED"/>
    <w:rsid w:val="00845000"/>
    <w:rsid w:val="008452F3"/>
    <w:rsid w:val="00845693"/>
    <w:rsid w:val="00845F52"/>
    <w:rsid w:val="008460FF"/>
    <w:rsid w:val="00846806"/>
    <w:rsid w:val="00850981"/>
    <w:rsid w:val="008509ED"/>
    <w:rsid w:val="00852E6A"/>
    <w:rsid w:val="00852F6F"/>
    <w:rsid w:val="00854777"/>
    <w:rsid w:val="00854BC4"/>
    <w:rsid w:val="00854CF2"/>
    <w:rsid w:val="008554D2"/>
    <w:rsid w:val="008576C1"/>
    <w:rsid w:val="00857E86"/>
    <w:rsid w:val="0086146C"/>
    <w:rsid w:val="00861CDB"/>
    <w:rsid w:val="0086620B"/>
    <w:rsid w:val="008718CB"/>
    <w:rsid w:val="00872FEA"/>
    <w:rsid w:val="008735AC"/>
    <w:rsid w:val="00873772"/>
    <w:rsid w:val="008738AF"/>
    <w:rsid w:val="00874185"/>
    <w:rsid w:val="00874199"/>
    <w:rsid w:val="00874C96"/>
    <w:rsid w:val="00880361"/>
    <w:rsid w:val="00880385"/>
    <w:rsid w:val="00880633"/>
    <w:rsid w:val="00880E10"/>
    <w:rsid w:val="00882C00"/>
    <w:rsid w:val="00883001"/>
    <w:rsid w:val="0088381A"/>
    <w:rsid w:val="00885B6C"/>
    <w:rsid w:val="008931B5"/>
    <w:rsid w:val="008944E2"/>
    <w:rsid w:val="00896B94"/>
    <w:rsid w:val="00896C78"/>
    <w:rsid w:val="008A1ACA"/>
    <w:rsid w:val="008A4A45"/>
    <w:rsid w:val="008A4F4A"/>
    <w:rsid w:val="008A5728"/>
    <w:rsid w:val="008A65DD"/>
    <w:rsid w:val="008A6E57"/>
    <w:rsid w:val="008B08B6"/>
    <w:rsid w:val="008B0F7C"/>
    <w:rsid w:val="008B2C26"/>
    <w:rsid w:val="008B55F4"/>
    <w:rsid w:val="008B6E0D"/>
    <w:rsid w:val="008B7FB3"/>
    <w:rsid w:val="008C0A1E"/>
    <w:rsid w:val="008C0B0A"/>
    <w:rsid w:val="008C190E"/>
    <w:rsid w:val="008C55C4"/>
    <w:rsid w:val="008C5626"/>
    <w:rsid w:val="008C5A8E"/>
    <w:rsid w:val="008C5FCB"/>
    <w:rsid w:val="008C614B"/>
    <w:rsid w:val="008C62F8"/>
    <w:rsid w:val="008C7D81"/>
    <w:rsid w:val="008D0581"/>
    <w:rsid w:val="008D0EC0"/>
    <w:rsid w:val="008D1497"/>
    <w:rsid w:val="008D299D"/>
    <w:rsid w:val="008D2A93"/>
    <w:rsid w:val="008D390B"/>
    <w:rsid w:val="008D3FBB"/>
    <w:rsid w:val="008D61DC"/>
    <w:rsid w:val="008D66C0"/>
    <w:rsid w:val="008D6B67"/>
    <w:rsid w:val="008D6ECF"/>
    <w:rsid w:val="008D71C9"/>
    <w:rsid w:val="008E19AA"/>
    <w:rsid w:val="008E21DA"/>
    <w:rsid w:val="008E2845"/>
    <w:rsid w:val="008E2867"/>
    <w:rsid w:val="008E2E66"/>
    <w:rsid w:val="008E4451"/>
    <w:rsid w:val="008E5B17"/>
    <w:rsid w:val="008E738C"/>
    <w:rsid w:val="008F1248"/>
    <w:rsid w:val="008F16B2"/>
    <w:rsid w:val="008F5EB2"/>
    <w:rsid w:val="008F60EF"/>
    <w:rsid w:val="008F6813"/>
    <w:rsid w:val="008F6B43"/>
    <w:rsid w:val="008F7F9C"/>
    <w:rsid w:val="0090051F"/>
    <w:rsid w:val="00901312"/>
    <w:rsid w:val="00901AC1"/>
    <w:rsid w:val="009048A4"/>
    <w:rsid w:val="009063CE"/>
    <w:rsid w:val="00910F96"/>
    <w:rsid w:val="00911454"/>
    <w:rsid w:val="00911D7E"/>
    <w:rsid w:val="0091272D"/>
    <w:rsid w:val="00912DF6"/>
    <w:rsid w:val="00913639"/>
    <w:rsid w:val="009148D0"/>
    <w:rsid w:val="00914D5E"/>
    <w:rsid w:val="00914F6A"/>
    <w:rsid w:val="0091591B"/>
    <w:rsid w:val="009178A0"/>
    <w:rsid w:val="00917EA0"/>
    <w:rsid w:val="009203EC"/>
    <w:rsid w:val="00920B04"/>
    <w:rsid w:val="00922799"/>
    <w:rsid w:val="00922E41"/>
    <w:rsid w:val="009245AA"/>
    <w:rsid w:val="009267CD"/>
    <w:rsid w:val="0092706D"/>
    <w:rsid w:val="009271A1"/>
    <w:rsid w:val="009302F0"/>
    <w:rsid w:val="009309A7"/>
    <w:rsid w:val="00931305"/>
    <w:rsid w:val="00932148"/>
    <w:rsid w:val="00933DF0"/>
    <w:rsid w:val="009340BF"/>
    <w:rsid w:val="00935BA1"/>
    <w:rsid w:val="00936DA2"/>
    <w:rsid w:val="009371DA"/>
    <w:rsid w:val="00943137"/>
    <w:rsid w:val="00944E7A"/>
    <w:rsid w:val="009455F8"/>
    <w:rsid w:val="00945B40"/>
    <w:rsid w:val="00946B58"/>
    <w:rsid w:val="00946FE4"/>
    <w:rsid w:val="00950AA7"/>
    <w:rsid w:val="00950E0C"/>
    <w:rsid w:val="0095243D"/>
    <w:rsid w:val="00952479"/>
    <w:rsid w:val="009527A6"/>
    <w:rsid w:val="009566E1"/>
    <w:rsid w:val="00957A1E"/>
    <w:rsid w:val="00957F09"/>
    <w:rsid w:val="0096054D"/>
    <w:rsid w:val="00961BC1"/>
    <w:rsid w:val="00961CCA"/>
    <w:rsid w:val="0096242F"/>
    <w:rsid w:val="00962E23"/>
    <w:rsid w:val="00965929"/>
    <w:rsid w:val="00965DD2"/>
    <w:rsid w:val="009666AB"/>
    <w:rsid w:val="009668F3"/>
    <w:rsid w:val="00967F90"/>
    <w:rsid w:val="00970A0A"/>
    <w:rsid w:val="00971853"/>
    <w:rsid w:val="00971C0B"/>
    <w:rsid w:val="0097244C"/>
    <w:rsid w:val="00972AED"/>
    <w:rsid w:val="00973EB9"/>
    <w:rsid w:val="00976024"/>
    <w:rsid w:val="00981A02"/>
    <w:rsid w:val="00982516"/>
    <w:rsid w:val="009826B5"/>
    <w:rsid w:val="00983111"/>
    <w:rsid w:val="00984F4B"/>
    <w:rsid w:val="0098557B"/>
    <w:rsid w:val="00985790"/>
    <w:rsid w:val="00985CCE"/>
    <w:rsid w:val="009864A0"/>
    <w:rsid w:val="00986998"/>
    <w:rsid w:val="00986BFE"/>
    <w:rsid w:val="00987286"/>
    <w:rsid w:val="00987A7D"/>
    <w:rsid w:val="00991371"/>
    <w:rsid w:val="0099183C"/>
    <w:rsid w:val="0099339A"/>
    <w:rsid w:val="009941F4"/>
    <w:rsid w:val="00995A47"/>
    <w:rsid w:val="00995FD9"/>
    <w:rsid w:val="0099623B"/>
    <w:rsid w:val="009A117B"/>
    <w:rsid w:val="009A253D"/>
    <w:rsid w:val="009A2664"/>
    <w:rsid w:val="009A339C"/>
    <w:rsid w:val="009A468B"/>
    <w:rsid w:val="009A6291"/>
    <w:rsid w:val="009A7170"/>
    <w:rsid w:val="009A7E27"/>
    <w:rsid w:val="009B10A3"/>
    <w:rsid w:val="009B4397"/>
    <w:rsid w:val="009B688D"/>
    <w:rsid w:val="009C18FE"/>
    <w:rsid w:val="009C37F3"/>
    <w:rsid w:val="009C49EC"/>
    <w:rsid w:val="009C6C33"/>
    <w:rsid w:val="009D1DED"/>
    <w:rsid w:val="009D49CF"/>
    <w:rsid w:val="009D5889"/>
    <w:rsid w:val="009D5AFA"/>
    <w:rsid w:val="009D5D1A"/>
    <w:rsid w:val="009D5F72"/>
    <w:rsid w:val="009D7477"/>
    <w:rsid w:val="009E06BB"/>
    <w:rsid w:val="009E338C"/>
    <w:rsid w:val="009E3B84"/>
    <w:rsid w:val="009E46E1"/>
    <w:rsid w:val="009E72EB"/>
    <w:rsid w:val="009E79F5"/>
    <w:rsid w:val="009F259F"/>
    <w:rsid w:val="009F2E98"/>
    <w:rsid w:val="009F359F"/>
    <w:rsid w:val="009F6912"/>
    <w:rsid w:val="00A006AE"/>
    <w:rsid w:val="00A013AF"/>
    <w:rsid w:val="00A029AA"/>
    <w:rsid w:val="00A04D87"/>
    <w:rsid w:val="00A14AB2"/>
    <w:rsid w:val="00A14BD4"/>
    <w:rsid w:val="00A159B3"/>
    <w:rsid w:val="00A15E59"/>
    <w:rsid w:val="00A179D8"/>
    <w:rsid w:val="00A20535"/>
    <w:rsid w:val="00A208A6"/>
    <w:rsid w:val="00A210F4"/>
    <w:rsid w:val="00A244D0"/>
    <w:rsid w:val="00A2677B"/>
    <w:rsid w:val="00A270F3"/>
    <w:rsid w:val="00A3039D"/>
    <w:rsid w:val="00A314B8"/>
    <w:rsid w:val="00A316C7"/>
    <w:rsid w:val="00A32FC9"/>
    <w:rsid w:val="00A3527F"/>
    <w:rsid w:val="00A36B10"/>
    <w:rsid w:val="00A374EE"/>
    <w:rsid w:val="00A41F41"/>
    <w:rsid w:val="00A42B08"/>
    <w:rsid w:val="00A430A2"/>
    <w:rsid w:val="00A44259"/>
    <w:rsid w:val="00A44A8D"/>
    <w:rsid w:val="00A4538F"/>
    <w:rsid w:val="00A45F6E"/>
    <w:rsid w:val="00A46CB3"/>
    <w:rsid w:val="00A47D2E"/>
    <w:rsid w:val="00A47D74"/>
    <w:rsid w:val="00A47E5E"/>
    <w:rsid w:val="00A5123D"/>
    <w:rsid w:val="00A51621"/>
    <w:rsid w:val="00A52766"/>
    <w:rsid w:val="00A5276A"/>
    <w:rsid w:val="00A52EE1"/>
    <w:rsid w:val="00A53435"/>
    <w:rsid w:val="00A5483A"/>
    <w:rsid w:val="00A569C2"/>
    <w:rsid w:val="00A56B3A"/>
    <w:rsid w:val="00A57065"/>
    <w:rsid w:val="00A61608"/>
    <w:rsid w:val="00A619F1"/>
    <w:rsid w:val="00A62D08"/>
    <w:rsid w:val="00A62F7C"/>
    <w:rsid w:val="00A63544"/>
    <w:rsid w:val="00A66331"/>
    <w:rsid w:val="00A730C9"/>
    <w:rsid w:val="00A7425B"/>
    <w:rsid w:val="00A75672"/>
    <w:rsid w:val="00A76E63"/>
    <w:rsid w:val="00A81398"/>
    <w:rsid w:val="00A8169A"/>
    <w:rsid w:val="00A84269"/>
    <w:rsid w:val="00A851AA"/>
    <w:rsid w:val="00A8614E"/>
    <w:rsid w:val="00A86535"/>
    <w:rsid w:val="00A8666F"/>
    <w:rsid w:val="00A91246"/>
    <w:rsid w:val="00A9159C"/>
    <w:rsid w:val="00A92AAA"/>
    <w:rsid w:val="00A9331D"/>
    <w:rsid w:val="00A94B3E"/>
    <w:rsid w:val="00A951F1"/>
    <w:rsid w:val="00A95586"/>
    <w:rsid w:val="00A956A6"/>
    <w:rsid w:val="00A960C7"/>
    <w:rsid w:val="00A9699B"/>
    <w:rsid w:val="00A97C6E"/>
    <w:rsid w:val="00AA16B9"/>
    <w:rsid w:val="00AA1773"/>
    <w:rsid w:val="00AA228E"/>
    <w:rsid w:val="00AA265B"/>
    <w:rsid w:val="00AA2803"/>
    <w:rsid w:val="00AA2B3B"/>
    <w:rsid w:val="00AA2FE8"/>
    <w:rsid w:val="00AA3188"/>
    <w:rsid w:val="00AA354F"/>
    <w:rsid w:val="00AA5B46"/>
    <w:rsid w:val="00AA688C"/>
    <w:rsid w:val="00AA69F6"/>
    <w:rsid w:val="00AB0407"/>
    <w:rsid w:val="00AB0B95"/>
    <w:rsid w:val="00AB1C2C"/>
    <w:rsid w:val="00AB1E08"/>
    <w:rsid w:val="00AB26F2"/>
    <w:rsid w:val="00AB6B0A"/>
    <w:rsid w:val="00AB7A04"/>
    <w:rsid w:val="00AC1CEF"/>
    <w:rsid w:val="00AC498B"/>
    <w:rsid w:val="00AC4B30"/>
    <w:rsid w:val="00AC615C"/>
    <w:rsid w:val="00AC628B"/>
    <w:rsid w:val="00AC6C58"/>
    <w:rsid w:val="00AC7C7B"/>
    <w:rsid w:val="00AD0769"/>
    <w:rsid w:val="00AD16F4"/>
    <w:rsid w:val="00AD1898"/>
    <w:rsid w:val="00AD253A"/>
    <w:rsid w:val="00AD3DEE"/>
    <w:rsid w:val="00AD3F90"/>
    <w:rsid w:val="00AD42B1"/>
    <w:rsid w:val="00AD4528"/>
    <w:rsid w:val="00AE03C2"/>
    <w:rsid w:val="00AE22D6"/>
    <w:rsid w:val="00AE28B8"/>
    <w:rsid w:val="00AE362A"/>
    <w:rsid w:val="00AE5771"/>
    <w:rsid w:val="00AE6153"/>
    <w:rsid w:val="00AE75DE"/>
    <w:rsid w:val="00AE76C1"/>
    <w:rsid w:val="00AF1407"/>
    <w:rsid w:val="00AF352C"/>
    <w:rsid w:val="00AF41F8"/>
    <w:rsid w:val="00AF4F6A"/>
    <w:rsid w:val="00AF539E"/>
    <w:rsid w:val="00AF5A79"/>
    <w:rsid w:val="00AF654F"/>
    <w:rsid w:val="00AF691E"/>
    <w:rsid w:val="00AF6C23"/>
    <w:rsid w:val="00AF7C74"/>
    <w:rsid w:val="00B02162"/>
    <w:rsid w:val="00B027CF"/>
    <w:rsid w:val="00B03070"/>
    <w:rsid w:val="00B033B8"/>
    <w:rsid w:val="00B05B6B"/>
    <w:rsid w:val="00B06978"/>
    <w:rsid w:val="00B06BA2"/>
    <w:rsid w:val="00B06C41"/>
    <w:rsid w:val="00B06CA1"/>
    <w:rsid w:val="00B10E24"/>
    <w:rsid w:val="00B11E8D"/>
    <w:rsid w:val="00B12B65"/>
    <w:rsid w:val="00B13BA9"/>
    <w:rsid w:val="00B13C03"/>
    <w:rsid w:val="00B1419C"/>
    <w:rsid w:val="00B15150"/>
    <w:rsid w:val="00B15B6E"/>
    <w:rsid w:val="00B15C41"/>
    <w:rsid w:val="00B15F6C"/>
    <w:rsid w:val="00B168D6"/>
    <w:rsid w:val="00B222D9"/>
    <w:rsid w:val="00B247FD"/>
    <w:rsid w:val="00B26C92"/>
    <w:rsid w:val="00B318B8"/>
    <w:rsid w:val="00B31AF6"/>
    <w:rsid w:val="00B31BD3"/>
    <w:rsid w:val="00B32DC6"/>
    <w:rsid w:val="00B33B74"/>
    <w:rsid w:val="00B33C43"/>
    <w:rsid w:val="00B34B65"/>
    <w:rsid w:val="00B35B7F"/>
    <w:rsid w:val="00B35B9E"/>
    <w:rsid w:val="00B35CE7"/>
    <w:rsid w:val="00B366C2"/>
    <w:rsid w:val="00B37106"/>
    <w:rsid w:val="00B3775A"/>
    <w:rsid w:val="00B37772"/>
    <w:rsid w:val="00B40785"/>
    <w:rsid w:val="00B41672"/>
    <w:rsid w:val="00B41B1D"/>
    <w:rsid w:val="00B42E4D"/>
    <w:rsid w:val="00B43C4B"/>
    <w:rsid w:val="00B447CA"/>
    <w:rsid w:val="00B46033"/>
    <w:rsid w:val="00B466F2"/>
    <w:rsid w:val="00B5149B"/>
    <w:rsid w:val="00B54973"/>
    <w:rsid w:val="00B5608E"/>
    <w:rsid w:val="00B561C8"/>
    <w:rsid w:val="00B5666B"/>
    <w:rsid w:val="00B569AA"/>
    <w:rsid w:val="00B575B7"/>
    <w:rsid w:val="00B57A1A"/>
    <w:rsid w:val="00B61159"/>
    <w:rsid w:val="00B61393"/>
    <w:rsid w:val="00B63ED7"/>
    <w:rsid w:val="00B63EDE"/>
    <w:rsid w:val="00B64412"/>
    <w:rsid w:val="00B65425"/>
    <w:rsid w:val="00B6585C"/>
    <w:rsid w:val="00B65ECF"/>
    <w:rsid w:val="00B66AE2"/>
    <w:rsid w:val="00B67CAB"/>
    <w:rsid w:val="00B7066F"/>
    <w:rsid w:val="00B72435"/>
    <w:rsid w:val="00B7337B"/>
    <w:rsid w:val="00B73EEC"/>
    <w:rsid w:val="00B77DD5"/>
    <w:rsid w:val="00B80187"/>
    <w:rsid w:val="00B83355"/>
    <w:rsid w:val="00B8409B"/>
    <w:rsid w:val="00B862EF"/>
    <w:rsid w:val="00B864FB"/>
    <w:rsid w:val="00B9107A"/>
    <w:rsid w:val="00B91645"/>
    <w:rsid w:val="00B91856"/>
    <w:rsid w:val="00B92E4A"/>
    <w:rsid w:val="00B93142"/>
    <w:rsid w:val="00B93834"/>
    <w:rsid w:val="00B93DCF"/>
    <w:rsid w:val="00B94406"/>
    <w:rsid w:val="00B94D24"/>
    <w:rsid w:val="00B94E06"/>
    <w:rsid w:val="00B976B3"/>
    <w:rsid w:val="00BA1D1B"/>
    <w:rsid w:val="00BA3159"/>
    <w:rsid w:val="00BA3F85"/>
    <w:rsid w:val="00BA5287"/>
    <w:rsid w:val="00BA57E3"/>
    <w:rsid w:val="00BA6433"/>
    <w:rsid w:val="00BA692A"/>
    <w:rsid w:val="00BA6C67"/>
    <w:rsid w:val="00BA6D58"/>
    <w:rsid w:val="00BB0947"/>
    <w:rsid w:val="00BB154D"/>
    <w:rsid w:val="00BB1CC3"/>
    <w:rsid w:val="00BB3401"/>
    <w:rsid w:val="00BB440D"/>
    <w:rsid w:val="00BB493E"/>
    <w:rsid w:val="00BB5026"/>
    <w:rsid w:val="00BB5465"/>
    <w:rsid w:val="00BB5C2C"/>
    <w:rsid w:val="00BB5C8D"/>
    <w:rsid w:val="00BB5DAB"/>
    <w:rsid w:val="00BC06F4"/>
    <w:rsid w:val="00BC2A96"/>
    <w:rsid w:val="00BC2D57"/>
    <w:rsid w:val="00BC33DF"/>
    <w:rsid w:val="00BC3508"/>
    <w:rsid w:val="00BC5261"/>
    <w:rsid w:val="00BC55F5"/>
    <w:rsid w:val="00BC6BE1"/>
    <w:rsid w:val="00BD356B"/>
    <w:rsid w:val="00BD440C"/>
    <w:rsid w:val="00BD7330"/>
    <w:rsid w:val="00BD7752"/>
    <w:rsid w:val="00BE1C0C"/>
    <w:rsid w:val="00BE48D1"/>
    <w:rsid w:val="00BE5D0A"/>
    <w:rsid w:val="00BE6952"/>
    <w:rsid w:val="00BF1C19"/>
    <w:rsid w:val="00BF35E4"/>
    <w:rsid w:val="00BF6CC2"/>
    <w:rsid w:val="00BF6FE7"/>
    <w:rsid w:val="00C01543"/>
    <w:rsid w:val="00C0433C"/>
    <w:rsid w:val="00C051EF"/>
    <w:rsid w:val="00C067E9"/>
    <w:rsid w:val="00C100E8"/>
    <w:rsid w:val="00C10347"/>
    <w:rsid w:val="00C106C2"/>
    <w:rsid w:val="00C115CC"/>
    <w:rsid w:val="00C11C2D"/>
    <w:rsid w:val="00C127B2"/>
    <w:rsid w:val="00C129FB"/>
    <w:rsid w:val="00C135B5"/>
    <w:rsid w:val="00C14328"/>
    <w:rsid w:val="00C15EF6"/>
    <w:rsid w:val="00C169D5"/>
    <w:rsid w:val="00C1740A"/>
    <w:rsid w:val="00C1770B"/>
    <w:rsid w:val="00C20805"/>
    <w:rsid w:val="00C211B3"/>
    <w:rsid w:val="00C21C4D"/>
    <w:rsid w:val="00C222AC"/>
    <w:rsid w:val="00C236B0"/>
    <w:rsid w:val="00C2406A"/>
    <w:rsid w:val="00C25AE8"/>
    <w:rsid w:val="00C25F7D"/>
    <w:rsid w:val="00C265CE"/>
    <w:rsid w:val="00C26D8C"/>
    <w:rsid w:val="00C272AE"/>
    <w:rsid w:val="00C273F3"/>
    <w:rsid w:val="00C27BB0"/>
    <w:rsid w:val="00C31A3D"/>
    <w:rsid w:val="00C31AEA"/>
    <w:rsid w:val="00C34198"/>
    <w:rsid w:val="00C34633"/>
    <w:rsid w:val="00C34E91"/>
    <w:rsid w:val="00C37A6E"/>
    <w:rsid w:val="00C37F0F"/>
    <w:rsid w:val="00C40D6A"/>
    <w:rsid w:val="00C41282"/>
    <w:rsid w:val="00C41AEF"/>
    <w:rsid w:val="00C41F12"/>
    <w:rsid w:val="00C43451"/>
    <w:rsid w:val="00C43B58"/>
    <w:rsid w:val="00C43C21"/>
    <w:rsid w:val="00C441DB"/>
    <w:rsid w:val="00C46708"/>
    <w:rsid w:val="00C46F31"/>
    <w:rsid w:val="00C46F56"/>
    <w:rsid w:val="00C46FC5"/>
    <w:rsid w:val="00C5054A"/>
    <w:rsid w:val="00C5062A"/>
    <w:rsid w:val="00C50EF2"/>
    <w:rsid w:val="00C51BA1"/>
    <w:rsid w:val="00C52D45"/>
    <w:rsid w:val="00C531F0"/>
    <w:rsid w:val="00C5617A"/>
    <w:rsid w:val="00C56F5C"/>
    <w:rsid w:val="00C610FA"/>
    <w:rsid w:val="00C649EF"/>
    <w:rsid w:val="00C650A9"/>
    <w:rsid w:val="00C6555F"/>
    <w:rsid w:val="00C65FC6"/>
    <w:rsid w:val="00C674B2"/>
    <w:rsid w:val="00C67D69"/>
    <w:rsid w:val="00C71039"/>
    <w:rsid w:val="00C73A4E"/>
    <w:rsid w:val="00C749D5"/>
    <w:rsid w:val="00C74FDB"/>
    <w:rsid w:val="00C75111"/>
    <w:rsid w:val="00C77FFA"/>
    <w:rsid w:val="00C82D75"/>
    <w:rsid w:val="00C862F7"/>
    <w:rsid w:val="00C901F8"/>
    <w:rsid w:val="00C90675"/>
    <w:rsid w:val="00C91842"/>
    <w:rsid w:val="00C92628"/>
    <w:rsid w:val="00C92991"/>
    <w:rsid w:val="00C971A1"/>
    <w:rsid w:val="00C9785E"/>
    <w:rsid w:val="00CA2429"/>
    <w:rsid w:val="00CA2467"/>
    <w:rsid w:val="00CA2856"/>
    <w:rsid w:val="00CA28B6"/>
    <w:rsid w:val="00CA2D00"/>
    <w:rsid w:val="00CA4476"/>
    <w:rsid w:val="00CA48DB"/>
    <w:rsid w:val="00CA508E"/>
    <w:rsid w:val="00CA558E"/>
    <w:rsid w:val="00CA711B"/>
    <w:rsid w:val="00CA75AC"/>
    <w:rsid w:val="00CA7E58"/>
    <w:rsid w:val="00CA7E62"/>
    <w:rsid w:val="00CB0B96"/>
    <w:rsid w:val="00CB2380"/>
    <w:rsid w:val="00CB2D71"/>
    <w:rsid w:val="00CB3198"/>
    <w:rsid w:val="00CB3C52"/>
    <w:rsid w:val="00CB458E"/>
    <w:rsid w:val="00CB5B82"/>
    <w:rsid w:val="00CB6AD1"/>
    <w:rsid w:val="00CC1962"/>
    <w:rsid w:val="00CC2F3D"/>
    <w:rsid w:val="00CC3A38"/>
    <w:rsid w:val="00CC58C5"/>
    <w:rsid w:val="00CC6578"/>
    <w:rsid w:val="00CC6660"/>
    <w:rsid w:val="00CC6F6F"/>
    <w:rsid w:val="00CC728F"/>
    <w:rsid w:val="00CC7B1A"/>
    <w:rsid w:val="00CD093B"/>
    <w:rsid w:val="00CD1EB3"/>
    <w:rsid w:val="00CD2BE3"/>
    <w:rsid w:val="00CD2FC0"/>
    <w:rsid w:val="00CD3E50"/>
    <w:rsid w:val="00CD452E"/>
    <w:rsid w:val="00CD50DB"/>
    <w:rsid w:val="00CD6681"/>
    <w:rsid w:val="00CD6ED2"/>
    <w:rsid w:val="00CE02D6"/>
    <w:rsid w:val="00CE4676"/>
    <w:rsid w:val="00CE575A"/>
    <w:rsid w:val="00CE5D69"/>
    <w:rsid w:val="00CE762B"/>
    <w:rsid w:val="00CF1464"/>
    <w:rsid w:val="00CF18D2"/>
    <w:rsid w:val="00CF2BFA"/>
    <w:rsid w:val="00CF3F58"/>
    <w:rsid w:val="00CF4817"/>
    <w:rsid w:val="00CF55BA"/>
    <w:rsid w:val="00CF60E9"/>
    <w:rsid w:val="00CF6159"/>
    <w:rsid w:val="00CF6AC4"/>
    <w:rsid w:val="00CF6D6A"/>
    <w:rsid w:val="00CF75C2"/>
    <w:rsid w:val="00D00B8D"/>
    <w:rsid w:val="00D01522"/>
    <w:rsid w:val="00D02797"/>
    <w:rsid w:val="00D036D9"/>
    <w:rsid w:val="00D05140"/>
    <w:rsid w:val="00D0522E"/>
    <w:rsid w:val="00D0530A"/>
    <w:rsid w:val="00D07953"/>
    <w:rsid w:val="00D10F2E"/>
    <w:rsid w:val="00D1136B"/>
    <w:rsid w:val="00D13739"/>
    <w:rsid w:val="00D15C4C"/>
    <w:rsid w:val="00D15D89"/>
    <w:rsid w:val="00D16C72"/>
    <w:rsid w:val="00D16FD3"/>
    <w:rsid w:val="00D2013D"/>
    <w:rsid w:val="00D2032B"/>
    <w:rsid w:val="00D214DA"/>
    <w:rsid w:val="00D24C53"/>
    <w:rsid w:val="00D2697A"/>
    <w:rsid w:val="00D35328"/>
    <w:rsid w:val="00D35B06"/>
    <w:rsid w:val="00D3666D"/>
    <w:rsid w:val="00D37470"/>
    <w:rsid w:val="00D37985"/>
    <w:rsid w:val="00D37E3D"/>
    <w:rsid w:val="00D37F2D"/>
    <w:rsid w:val="00D4348C"/>
    <w:rsid w:val="00D458AF"/>
    <w:rsid w:val="00D466F1"/>
    <w:rsid w:val="00D46D76"/>
    <w:rsid w:val="00D508B3"/>
    <w:rsid w:val="00D50A07"/>
    <w:rsid w:val="00D51DEC"/>
    <w:rsid w:val="00D5359A"/>
    <w:rsid w:val="00D53D15"/>
    <w:rsid w:val="00D545D9"/>
    <w:rsid w:val="00D54929"/>
    <w:rsid w:val="00D54BC3"/>
    <w:rsid w:val="00D56F76"/>
    <w:rsid w:val="00D61632"/>
    <w:rsid w:val="00D6410F"/>
    <w:rsid w:val="00D66D8C"/>
    <w:rsid w:val="00D71455"/>
    <w:rsid w:val="00D71EE0"/>
    <w:rsid w:val="00D72DCE"/>
    <w:rsid w:val="00D72F2E"/>
    <w:rsid w:val="00D735FB"/>
    <w:rsid w:val="00D75C34"/>
    <w:rsid w:val="00D8024D"/>
    <w:rsid w:val="00D8045F"/>
    <w:rsid w:val="00D81698"/>
    <w:rsid w:val="00D837AF"/>
    <w:rsid w:val="00D85F72"/>
    <w:rsid w:val="00D870ED"/>
    <w:rsid w:val="00D87914"/>
    <w:rsid w:val="00D90A7C"/>
    <w:rsid w:val="00D913B0"/>
    <w:rsid w:val="00D92AD9"/>
    <w:rsid w:val="00D9318B"/>
    <w:rsid w:val="00D94666"/>
    <w:rsid w:val="00D95F2C"/>
    <w:rsid w:val="00DA1552"/>
    <w:rsid w:val="00DA1775"/>
    <w:rsid w:val="00DA2179"/>
    <w:rsid w:val="00DA226C"/>
    <w:rsid w:val="00DA2887"/>
    <w:rsid w:val="00DA30D5"/>
    <w:rsid w:val="00DA3386"/>
    <w:rsid w:val="00DA3A5F"/>
    <w:rsid w:val="00DA602E"/>
    <w:rsid w:val="00DB0E2B"/>
    <w:rsid w:val="00DB162F"/>
    <w:rsid w:val="00DB1C4A"/>
    <w:rsid w:val="00DB34D3"/>
    <w:rsid w:val="00DB3CA3"/>
    <w:rsid w:val="00DB4AA2"/>
    <w:rsid w:val="00DB4BB7"/>
    <w:rsid w:val="00DB5A4D"/>
    <w:rsid w:val="00DB621E"/>
    <w:rsid w:val="00DB699D"/>
    <w:rsid w:val="00DB6BF2"/>
    <w:rsid w:val="00DC0F57"/>
    <w:rsid w:val="00DC1013"/>
    <w:rsid w:val="00DC172C"/>
    <w:rsid w:val="00DC31DA"/>
    <w:rsid w:val="00DC3703"/>
    <w:rsid w:val="00DC3CA0"/>
    <w:rsid w:val="00DD01CD"/>
    <w:rsid w:val="00DD0A3D"/>
    <w:rsid w:val="00DD0B5C"/>
    <w:rsid w:val="00DD0DDB"/>
    <w:rsid w:val="00DD196F"/>
    <w:rsid w:val="00DD2D5F"/>
    <w:rsid w:val="00DD402A"/>
    <w:rsid w:val="00DD46C0"/>
    <w:rsid w:val="00DD68D5"/>
    <w:rsid w:val="00DD6AFD"/>
    <w:rsid w:val="00DD6E39"/>
    <w:rsid w:val="00DE0FEA"/>
    <w:rsid w:val="00DE208B"/>
    <w:rsid w:val="00DE214A"/>
    <w:rsid w:val="00DE21E4"/>
    <w:rsid w:val="00DE29FE"/>
    <w:rsid w:val="00DE2B2A"/>
    <w:rsid w:val="00DE30D8"/>
    <w:rsid w:val="00DE3506"/>
    <w:rsid w:val="00DE3D77"/>
    <w:rsid w:val="00DE58C1"/>
    <w:rsid w:val="00DF1CD0"/>
    <w:rsid w:val="00DF1D4F"/>
    <w:rsid w:val="00DF20B8"/>
    <w:rsid w:val="00DF26D9"/>
    <w:rsid w:val="00DF40C8"/>
    <w:rsid w:val="00DF453C"/>
    <w:rsid w:val="00DF4669"/>
    <w:rsid w:val="00DF4DD3"/>
    <w:rsid w:val="00DF5020"/>
    <w:rsid w:val="00DF5443"/>
    <w:rsid w:val="00DF6AB5"/>
    <w:rsid w:val="00E00248"/>
    <w:rsid w:val="00E01F36"/>
    <w:rsid w:val="00E02787"/>
    <w:rsid w:val="00E0657C"/>
    <w:rsid w:val="00E072E2"/>
    <w:rsid w:val="00E12E26"/>
    <w:rsid w:val="00E12E5C"/>
    <w:rsid w:val="00E12E77"/>
    <w:rsid w:val="00E1413F"/>
    <w:rsid w:val="00E1455A"/>
    <w:rsid w:val="00E1507B"/>
    <w:rsid w:val="00E16EF0"/>
    <w:rsid w:val="00E16F6F"/>
    <w:rsid w:val="00E16FFF"/>
    <w:rsid w:val="00E17CF4"/>
    <w:rsid w:val="00E2281E"/>
    <w:rsid w:val="00E22F2B"/>
    <w:rsid w:val="00E24F07"/>
    <w:rsid w:val="00E25765"/>
    <w:rsid w:val="00E27A9F"/>
    <w:rsid w:val="00E3068C"/>
    <w:rsid w:val="00E306B8"/>
    <w:rsid w:val="00E30BD9"/>
    <w:rsid w:val="00E3198B"/>
    <w:rsid w:val="00E340AE"/>
    <w:rsid w:val="00E34DDD"/>
    <w:rsid w:val="00E35050"/>
    <w:rsid w:val="00E35684"/>
    <w:rsid w:val="00E37BD4"/>
    <w:rsid w:val="00E37D6A"/>
    <w:rsid w:val="00E41088"/>
    <w:rsid w:val="00E41185"/>
    <w:rsid w:val="00E423C8"/>
    <w:rsid w:val="00E43F7A"/>
    <w:rsid w:val="00E44142"/>
    <w:rsid w:val="00E45878"/>
    <w:rsid w:val="00E474F2"/>
    <w:rsid w:val="00E535E0"/>
    <w:rsid w:val="00E55676"/>
    <w:rsid w:val="00E5570C"/>
    <w:rsid w:val="00E5758C"/>
    <w:rsid w:val="00E60122"/>
    <w:rsid w:val="00E620F6"/>
    <w:rsid w:val="00E6280A"/>
    <w:rsid w:val="00E63EDD"/>
    <w:rsid w:val="00E66E44"/>
    <w:rsid w:val="00E67283"/>
    <w:rsid w:val="00E67F34"/>
    <w:rsid w:val="00E71A71"/>
    <w:rsid w:val="00E7299B"/>
    <w:rsid w:val="00E7363B"/>
    <w:rsid w:val="00E748D9"/>
    <w:rsid w:val="00E75906"/>
    <w:rsid w:val="00E75E61"/>
    <w:rsid w:val="00E7611A"/>
    <w:rsid w:val="00E77447"/>
    <w:rsid w:val="00E80D88"/>
    <w:rsid w:val="00E82399"/>
    <w:rsid w:val="00E8336E"/>
    <w:rsid w:val="00E843A0"/>
    <w:rsid w:val="00E87595"/>
    <w:rsid w:val="00E91567"/>
    <w:rsid w:val="00E91BE8"/>
    <w:rsid w:val="00E91C86"/>
    <w:rsid w:val="00E93FF5"/>
    <w:rsid w:val="00EA0036"/>
    <w:rsid w:val="00EA1097"/>
    <w:rsid w:val="00EA3356"/>
    <w:rsid w:val="00EA49D9"/>
    <w:rsid w:val="00EA4BE6"/>
    <w:rsid w:val="00EA58E3"/>
    <w:rsid w:val="00EA722B"/>
    <w:rsid w:val="00EB0DBB"/>
    <w:rsid w:val="00EB0EA4"/>
    <w:rsid w:val="00EB156E"/>
    <w:rsid w:val="00EB31C9"/>
    <w:rsid w:val="00EB33F1"/>
    <w:rsid w:val="00EB37D7"/>
    <w:rsid w:val="00EB64D4"/>
    <w:rsid w:val="00EB6D97"/>
    <w:rsid w:val="00EC09AF"/>
    <w:rsid w:val="00EC10FA"/>
    <w:rsid w:val="00EC143C"/>
    <w:rsid w:val="00EC2AC8"/>
    <w:rsid w:val="00EC304F"/>
    <w:rsid w:val="00EC3793"/>
    <w:rsid w:val="00EC4788"/>
    <w:rsid w:val="00EC54CD"/>
    <w:rsid w:val="00EC6685"/>
    <w:rsid w:val="00ED0444"/>
    <w:rsid w:val="00ED0700"/>
    <w:rsid w:val="00ED0716"/>
    <w:rsid w:val="00ED27BD"/>
    <w:rsid w:val="00ED3DFE"/>
    <w:rsid w:val="00ED4FB3"/>
    <w:rsid w:val="00ED578B"/>
    <w:rsid w:val="00ED5F5F"/>
    <w:rsid w:val="00ED5F86"/>
    <w:rsid w:val="00EE039D"/>
    <w:rsid w:val="00EE0CB9"/>
    <w:rsid w:val="00EE28E5"/>
    <w:rsid w:val="00EE6165"/>
    <w:rsid w:val="00EE78EF"/>
    <w:rsid w:val="00EF06DD"/>
    <w:rsid w:val="00EF2283"/>
    <w:rsid w:val="00EF7CF7"/>
    <w:rsid w:val="00F02435"/>
    <w:rsid w:val="00F02B21"/>
    <w:rsid w:val="00F032AD"/>
    <w:rsid w:val="00F03966"/>
    <w:rsid w:val="00F03A2D"/>
    <w:rsid w:val="00F03F58"/>
    <w:rsid w:val="00F04635"/>
    <w:rsid w:val="00F04A3A"/>
    <w:rsid w:val="00F0736A"/>
    <w:rsid w:val="00F10931"/>
    <w:rsid w:val="00F10A0D"/>
    <w:rsid w:val="00F11A93"/>
    <w:rsid w:val="00F12A25"/>
    <w:rsid w:val="00F14771"/>
    <w:rsid w:val="00F1725B"/>
    <w:rsid w:val="00F20346"/>
    <w:rsid w:val="00F23342"/>
    <w:rsid w:val="00F23676"/>
    <w:rsid w:val="00F23B1A"/>
    <w:rsid w:val="00F23B9B"/>
    <w:rsid w:val="00F2408E"/>
    <w:rsid w:val="00F24EC0"/>
    <w:rsid w:val="00F25348"/>
    <w:rsid w:val="00F26037"/>
    <w:rsid w:val="00F26F2A"/>
    <w:rsid w:val="00F27094"/>
    <w:rsid w:val="00F3067A"/>
    <w:rsid w:val="00F3157B"/>
    <w:rsid w:val="00F316C6"/>
    <w:rsid w:val="00F31B6D"/>
    <w:rsid w:val="00F33080"/>
    <w:rsid w:val="00F3330A"/>
    <w:rsid w:val="00F34356"/>
    <w:rsid w:val="00F34B91"/>
    <w:rsid w:val="00F3584A"/>
    <w:rsid w:val="00F3695F"/>
    <w:rsid w:val="00F377EF"/>
    <w:rsid w:val="00F37AB4"/>
    <w:rsid w:val="00F42B11"/>
    <w:rsid w:val="00F42DB0"/>
    <w:rsid w:val="00F42FCC"/>
    <w:rsid w:val="00F43152"/>
    <w:rsid w:val="00F439A6"/>
    <w:rsid w:val="00F47010"/>
    <w:rsid w:val="00F51636"/>
    <w:rsid w:val="00F51D63"/>
    <w:rsid w:val="00F538D2"/>
    <w:rsid w:val="00F54845"/>
    <w:rsid w:val="00F54BA2"/>
    <w:rsid w:val="00F54ED5"/>
    <w:rsid w:val="00F61174"/>
    <w:rsid w:val="00F61669"/>
    <w:rsid w:val="00F62AC7"/>
    <w:rsid w:val="00F630C1"/>
    <w:rsid w:val="00F641FA"/>
    <w:rsid w:val="00F653AF"/>
    <w:rsid w:val="00F659CD"/>
    <w:rsid w:val="00F65D2A"/>
    <w:rsid w:val="00F65F38"/>
    <w:rsid w:val="00F661D3"/>
    <w:rsid w:val="00F671A6"/>
    <w:rsid w:val="00F6777E"/>
    <w:rsid w:val="00F705C0"/>
    <w:rsid w:val="00F707F1"/>
    <w:rsid w:val="00F711B2"/>
    <w:rsid w:val="00F71530"/>
    <w:rsid w:val="00F7252F"/>
    <w:rsid w:val="00F731BD"/>
    <w:rsid w:val="00F735F7"/>
    <w:rsid w:val="00F7386E"/>
    <w:rsid w:val="00F745FE"/>
    <w:rsid w:val="00F74C1C"/>
    <w:rsid w:val="00F74FC3"/>
    <w:rsid w:val="00F74FD1"/>
    <w:rsid w:val="00F767C4"/>
    <w:rsid w:val="00F7688F"/>
    <w:rsid w:val="00F773F7"/>
    <w:rsid w:val="00F77B1F"/>
    <w:rsid w:val="00F80A83"/>
    <w:rsid w:val="00F80C02"/>
    <w:rsid w:val="00F846DD"/>
    <w:rsid w:val="00F84EFA"/>
    <w:rsid w:val="00F909CC"/>
    <w:rsid w:val="00F91934"/>
    <w:rsid w:val="00F91A8C"/>
    <w:rsid w:val="00F91CDC"/>
    <w:rsid w:val="00F92663"/>
    <w:rsid w:val="00F929C4"/>
    <w:rsid w:val="00F930CA"/>
    <w:rsid w:val="00F93BBB"/>
    <w:rsid w:val="00F962DA"/>
    <w:rsid w:val="00F9744A"/>
    <w:rsid w:val="00FA0DB0"/>
    <w:rsid w:val="00FA161C"/>
    <w:rsid w:val="00FA3EB0"/>
    <w:rsid w:val="00FA3ECA"/>
    <w:rsid w:val="00FA44E5"/>
    <w:rsid w:val="00FA4F9A"/>
    <w:rsid w:val="00FA5278"/>
    <w:rsid w:val="00FA6C72"/>
    <w:rsid w:val="00FB0298"/>
    <w:rsid w:val="00FB1C0D"/>
    <w:rsid w:val="00FB1E91"/>
    <w:rsid w:val="00FB2344"/>
    <w:rsid w:val="00FB489E"/>
    <w:rsid w:val="00FB490D"/>
    <w:rsid w:val="00FB74BD"/>
    <w:rsid w:val="00FC00C6"/>
    <w:rsid w:val="00FC29AA"/>
    <w:rsid w:val="00FC2C65"/>
    <w:rsid w:val="00FC2C88"/>
    <w:rsid w:val="00FC36D5"/>
    <w:rsid w:val="00FC37C0"/>
    <w:rsid w:val="00FC382E"/>
    <w:rsid w:val="00FC39A5"/>
    <w:rsid w:val="00FC3A94"/>
    <w:rsid w:val="00FC6AEB"/>
    <w:rsid w:val="00FD0322"/>
    <w:rsid w:val="00FD0C6D"/>
    <w:rsid w:val="00FD116E"/>
    <w:rsid w:val="00FD1957"/>
    <w:rsid w:val="00FD315D"/>
    <w:rsid w:val="00FD3820"/>
    <w:rsid w:val="00FD4445"/>
    <w:rsid w:val="00FD4F89"/>
    <w:rsid w:val="00FE084C"/>
    <w:rsid w:val="00FE0F69"/>
    <w:rsid w:val="00FE3AA6"/>
    <w:rsid w:val="00FE4546"/>
    <w:rsid w:val="00FE49D6"/>
    <w:rsid w:val="00FE4AFC"/>
    <w:rsid w:val="00FE5D49"/>
    <w:rsid w:val="00FE6748"/>
    <w:rsid w:val="00FE76C4"/>
    <w:rsid w:val="00FF2A1A"/>
    <w:rsid w:val="00FF2B36"/>
    <w:rsid w:val="00FF3084"/>
    <w:rsid w:val="00FF3289"/>
    <w:rsid w:val="00FF4025"/>
    <w:rsid w:val="00FF44A1"/>
    <w:rsid w:val="00FF475D"/>
    <w:rsid w:val="00FF485D"/>
    <w:rsid w:val="00FF573D"/>
    <w:rsid w:val="00FF710F"/>
    <w:rsid w:val="00FF73D8"/>
    <w:rsid w:val="00FF7B49"/>
    <w:rsid w:val="00FF7CCF"/>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6D2276"/>
  <w15:docId w15:val="{0BD981DD-FA28-4968-BB92-841BECFE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27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EYBodytextwithparaspaceCentered">
    <w:name w:val="Style EY Body text (with para space) + Centered"/>
    <w:basedOn w:val="EYBodytextwithparaspace"/>
    <w:rsid w:val="00497374"/>
    <w:pPr>
      <w:jc w:val="center"/>
    </w:pPr>
    <w:rPr>
      <w:szCs w:val="20"/>
    </w:rPr>
  </w:style>
  <w:style w:type="paragraph" w:styleId="Header">
    <w:name w:val="header"/>
    <w:basedOn w:val="Normal"/>
    <w:rsid w:val="007753F0"/>
    <w:pPr>
      <w:tabs>
        <w:tab w:val="center" w:pos="4320"/>
        <w:tab w:val="right" w:pos="8640"/>
      </w:tabs>
    </w:pPr>
  </w:style>
  <w:style w:type="table" w:styleId="TableGrid">
    <w:name w:val="Table Grid"/>
    <w:basedOn w:val="TableNormal"/>
    <w:rsid w:val="00985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YNormal">
    <w:name w:val="EY Normal"/>
    <w:rsid w:val="00883001"/>
    <w:pPr>
      <w:suppressAutoHyphens/>
    </w:pPr>
    <w:rPr>
      <w:rFonts w:ascii="Arial" w:hAnsi="Arial"/>
      <w:kern w:val="12"/>
      <w:sz w:val="11"/>
      <w:szCs w:val="24"/>
    </w:rPr>
  </w:style>
  <w:style w:type="paragraph" w:customStyle="1" w:styleId="EYBodytextsolid">
    <w:name w:val="EY Body text (solid)"/>
    <w:basedOn w:val="EYNormal"/>
    <w:rsid w:val="003B5B34"/>
    <w:pPr>
      <w:tabs>
        <w:tab w:val="left" w:pos="907"/>
      </w:tabs>
      <w:spacing w:line="500" w:lineRule="atLeast"/>
    </w:pPr>
    <w:rPr>
      <w:sz w:val="20"/>
    </w:rPr>
  </w:style>
  <w:style w:type="paragraph" w:customStyle="1" w:styleId="EYBoldsubjectheading">
    <w:name w:val="EY Bold subject heading"/>
    <w:basedOn w:val="EYNormal"/>
    <w:rsid w:val="00883001"/>
    <w:pPr>
      <w:spacing w:before="480" w:line="260" w:lineRule="atLeast"/>
    </w:pPr>
    <w:rPr>
      <w:b/>
      <w:sz w:val="26"/>
    </w:rPr>
  </w:style>
  <w:style w:type="paragraph" w:customStyle="1" w:styleId="EYFooterinfo">
    <w:name w:val="EY Footer info"/>
    <w:basedOn w:val="EYNormal"/>
    <w:rsid w:val="00F661D3"/>
    <w:rPr>
      <w:color w:val="808080"/>
    </w:rPr>
  </w:style>
  <w:style w:type="paragraph" w:customStyle="1" w:styleId="EYDocumentpromptsbold">
    <w:name w:val="EY Document prompts (bold)"/>
    <w:basedOn w:val="EYDocumentprompts"/>
    <w:rsid w:val="004334A8"/>
    <w:rPr>
      <w:rFonts w:ascii="Arial Bold" w:hAnsi="Arial Bold"/>
      <w:b/>
    </w:rPr>
  </w:style>
  <w:style w:type="paragraph" w:customStyle="1" w:styleId="EYContinuationheader">
    <w:name w:val="EY Continuation header"/>
    <w:basedOn w:val="EYBodytextsolid"/>
    <w:rsid w:val="008E4451"/>
    <w:pPr>
      <w:tabs>
        <w:tab w:val="clear" w:pos="907"/>
        <w:tab w:val="left" w:pos="2495"/>
      </w:tabs>
      <w:spacing w:line="260" w:lineRule="atLeast"/>
    </w:pPr>
  </w:style>
  <w:style w:type="paragraph" w:styleId="Footer">
    <w:name w:val="footer"/>
    <w:basedOn w:val="Normal"/>
    <w:rsid w:val="007753F0"/>
    <w:pPr>
      <w:tabs>
        <w:tab w:val="center" w:pos="4320"/>
        <w:tab w:val="right" w:pos="8640"/>
      </w:tabs>
    </w:pPr>
  </w:style>
  <w:style w:type="character" w:customStyle="1" w:styleId="EYBodytextwithparaspaceChar">
    <w:name w:val="EY Body text (with para space) Char"/>
    <w:basedOn w:val="DefaultParagraphFont"/>
    <w:link w:val="EYBodytextwithparaspace"/>
    <w:rsid w:val="00883001"/>
    <w:rPr>
      <w:rFonts w:ascii="Arial" w:hAnsi="Arial"/>
      <w:kern w:val="12"/>
      <w:szCs w:val="24"/>
    </w:rPr>
  </w:style>
  <w:style w:type="paragraph" w:customStyle="1" w:styleId="EYDocumenttitle">
    <w:name w:val="EY Document title"/>
    <w:basedOn w:val="EYBodytextsolid"/>
    <w:next w:val="EYBodytextsolid"/>
    <w:rsid w:val="0036047F"/>
    <w:pPr>
      <w:tabs>
        <w:tab w:val="clear" w:pos="907"/>
      </w:tabs>
      <w:spacing w:line="240" w:lineRule="auto"/>
    </w:pPr>
    <w:rPr>
      <w:spacing w:val="-4"/>
      <w:sz w:val="36"/>
    </w:rPr>
  </w:style>
  <w:style w:type="paragraph" w:customStyle="1" w:styleId="EYDocumentprompts">
    <w:name w:val="EY Document prompts"/>
    <w:basedOn w:val="EYNormal"/>
    <w:rsid w:val="003B5B34"/>
    <w:pPr>
      <w:spacing w:line="260" w:lineRule="atLeast"/>
    </w:pPr>
    <w:rPr>
      <w:sz w:val="20"/>
    </w:rPr>
  </w:style>
  <w:style w:type="paragraph" w:customStyle="1" w:styleId="EYBodytextsubhead1">
    <w:name w:val="EY Body text subhead 1"/>
    <w:basedOn w:val="EYBodytextsolid"/>
    <w:rsid w:val="003B5B34"/>
    <w:pPr>
      <w:spacing w:after="200"/>
    </w:pPr>
    <w:rPr>
      <w:rFonts w:ascii="Arial Bold" w:hAnsi="Arial Bold"/>
      <w:b/>
    </w:rPr>
  </w:style>
  <w:style w:type="paragraph" w:customStyle="1" w:styleId="EYBodytextsubhead2">
    <w:name w:val="EY Body text subhead 2"/>
    <w:basedOn w:val="EYBodytextsolid"/>
    <w:rsid w:val="003B5B34"/>
    <w:pPr>
      <w:spacing w:after="200"/>
    </w:pPr>
    <w:rPr>
      <w:rFonts w:ascii="Arial Bold" w:hAnsi="Arial Bold"/>
      <w:b/>
      <w:i/>
    </w:rPr>
  </w:style>
  <w:style w:type="paragraph" w:customStyle="1" w:styleId="EYBodytextwithparaspace">
    <w:name w:val="EY Body text (with para space)"/>
    <w:basedOn w:val="EYBodytextsolid"/>
    <w:link w:val="EYBodytextwithparaspaceChar"/>
    <w:rsid w:val="00883001"/>
    <w:pPr>
      <w:spacing w:after="400" w:line="360" w:lineRule="auto"/>
    </w:pPr>
  </w:style>
  <w:style w:type="paragraph" w:customStyle="1" w:styleId="EYDate">
    <w:name w:val="EY Date"/>
    <w:basedOn w:val="EYDocumentprompts"/>
    <w:rsid w:val="003A5E12"/>
  </w:style>
  <w:style w:type="paragraph" w:customStyle="1" w:styleId="EYBulletedtext1">
    <w:name w:val="EY Bulleted text 1"/>
    <w:basedOn w:val="EYBodytextwithparaspace"/>
    <w:link w:val="EYBulletedtext1Char"/>
    <w:qFormat/>
    <w:rsid w:val="00842CB7"/>
    <w:pPr>
      <w:numPr>
        <w:numId w:val="4"/>
      </w:numPr>
      <w:tabs>
        <w:tab w:val="clear" w:pos="907"/>
      </w:tabs>
      <w:spacing w:after="0"/>
    </w:pPr>
  </w:style>
  <w:style w:type="paragraph" w:customStyle="1" w:styleId="EYBulletedtext2">
    <w:name w:val="EY Bulleted text 2"/>
    <w:basedOn w:val="EYBodytextwithparaspace"/>
    <w:link w:val="EYBulletedtext2Char"/>
    <w:rsid w:val="00842CB7"/>
    <w:pPr>
      <w:numPr>
        <w:numId w:val="2"/>
      </w:numPr>
      <w:tabs>
        <w:tab w:val="clear" w:pos="907"/>
      </w:tabs>
      <w:spacing w:after="0"/>
      <w:ind w:left="578" w:hanging="289"/>
    </w:pPr>
  </w:style>
  <w:style w:type="paragraph" w:styleId="HTMLPreformatted">
    <w:name w:val="HTML Preformatted"/>
    <w:basedOn w:val="Normal"/>
    <w:link w:val="HTMLPreformattedChar"/>
    <w:uiPriority w:val="99"/>
    <w:rsid w:val="00845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EYLegal">
    <w:name w:val="EY Legal"/>
    <w:basedOn w:val="AboutEY"/>
    <w:rsid w:val="003C6D53"/>
    <w:pPr>
      <w:spacing w:after="120"/>
    </w:pPr>
    <w:rPr>
      <w:sz w:val="16"/>
    </w:rPr>
  </w:style>
  <w:style w:type="paragraph" w:customStyle="1" w:styleId="Legalcopy">
    <w:name w:val="Legal copy"/>
    <w:basedOn w:val="Normal"/>
    <w:rsid w:val="003C6D53"/>
    <w:rPr>
      <w:sz w:val="16"/>
    </w:rPr>
  </w:style>
  <w:style w:type="paragraph" w:customStyle="1" w:styleId="AboutEY">
    <w:name w:val="About EY"/>
    <w:basedOn w:val="EYBodytextwithparaspace"/>
    <w:rsid w:val="00883001"/>
    <w:pPr>
      <w:spacing w:after="240" w:line="240" w:lineRule="auto"/>
    </w:pPr>
  </w:style>
  <w:style w:type="paragraph" w:styleId="NormalWeb">
    <w:name w:val="Normal (Web)"/>
    <w:basedOn w:val="Normal"/>
    <w:uiPriority w:val="99"/>
    <w:rsid w:val="00845F52"/>
    <w:pPr>
      <w:spacing w:before="100" w:beforeAutospacing="1" w:after="100" w:afterAutospacing="1"/>
    </w:pPr>
  </w:style>
  <w:style w:type="character" w:styleId="Hyperlink">
    <w:name w:val="Hyperlink"/>
    <w:basedOn w:val="DefaultParagraphFont"/>
    <w:rsid w:val="00DE208B"/>
    <w:rPr>
      <w:color w:val="0000FF"/>
      <w:u w:val="single"/>
    </w:rPr>
  </w:style>
  <w:style w:type="paragraph" w:customStyle="1" w:styleId="StyleEYBodytextwithparaspaceCentered1">
    <w:name w:val="Style EY Body text (with para space) + Centered1"/>
    <w:basedOn w:val="EYBodytextwithparaspace"/>
    <w:rsid w:val="00883001"/>
    <w:pPr>
      <w:jc w:val="center"/>
    </w:pPr>
    <w:rPr>
      <w:szCs w:val="20"/>
    </w:rPr>
  </w:style>
  <w:style w:type="paragraph" w:customStyle="1" w:styleId="EYBusinessaddress">
    <w:name w:val="EY Business address"/>
    <w:basedOn w:val="EYNormal"/>
    <w:rsid w:val="00F661D3"/>
    <w:pPr>
      <w:spacing w:line="170" w:lineRule="exact"/>
    </w:pPr>
    <w:rPr>
      <w:color w:val="808080"/>
      <w:sz w:val="15"/>
    </w:rPr>
  </w:style>
  <w:style w:type="character" w:customStyle="1" w:styleId="EYBulletedtext1Char">
    <w:name w:val="EY Bulleted text 1 Char"/>
    <w:basedOn w:val="DefaultParagraphFont"/>
    <w:link w:val="EYBulletedtext1"/>
    <w:rsid w:val="00842CB7"/>
    <w:rPr>
      <w:rFonts w:ascii="Arial" w:hAnsi="Arial"/>
      <w:kern w:val="12"/>
      <w:szCs w:val="24"/>
    </w:rPr>
  </w:style>
  <w:style w:type="paragraph" w:customStyle="1" w:styleId="EYBodytextnoparaspace">
    <w:name w:val="EY Body text (no para space)"/>
    <w:basedOn w:val="EYNormal"/>
    <w:rsid w:val="00842CB7"/>
    <w:pPr>
      <w:tabs>
        <w:tab w:val="left" w:pos="907"/>
      </w:tabs>
      <w:spacing w:line="360" w:lineRule="auto"/>
    </w:pPr>
    <w:rPr>
      <w:sz w:val="20"/>
    </w:rPr>
  </w:style>
  <w:style w:type="paragraph" w:styleId="BalloonText">
    <w:name w:val="Balloon Text"/>
    <w:basedOn w:val="Normal"/>
    <w:link w:val="BalloonTextChar"/>
    <w:rsid w:val="00D71455"/>
    <w:rPr>
      <w:rFonts w:ascii="Tahoma" w:hAnsi="Tahoma" w:cs="Tahoma"/>
      <w:sz w:val="16"/>
      <w:szCs w:val="16"/>
    </w:rPr>
  </w:style>
  <w:style w:type="character" w:customStyle="1" w:styleId="BalloonTextChar">
    <w:name w:val="Balloon Text Char"/>
    <w:basedOn w:val="DefaultParagraphFont"/>
    <w:link w:val="BalloonText"/>
    <w:rsid w:val="00D71455"/>
    <w:rPr>
      <w:rFonts w:ascii="Tahoma" w:hAnsi="Tahoma" w:cs="Tahoma"/>
      <w:sz w:val="16"/>
      <w:szCs w:val="16"/>
    </w:rPr>
  </w:style>
  <w:style w:type="paragraph" w:customStyle="1" w:styleId="Bullet">
    <w:name w:val="Bullet"/>
    <w:basedOn w:val="EYBulletedtext1"/>
    <w:link w:val="BulletChar"/>
    <w:qFormat/>
    <w:rsid w:val="00C92991"/>
    <w:pPr>
      <w:tabs>
        <w:tab w:val="left" w:pos="270"/>
      </w:tabs>
      <w:ind w:left="270" w:hanging="270"/>
    </w:pPr>
  </w:style>
  <w:style w:type="character" w:customStyle="1" w:styleId="BulletChar">
    <w:name w:val="Bullet Char"/>
    <w:basedOn w:val="EYBulletedtext1Char"/>
    <w:link w:val="Bullet"/>
    <w:rsid w:val="00C92991"/>
    <w:rPr>
      <w:rFonts w:ascii="Arial" w:hAnsi="Arial"/>
      <w:kern w:val="12"/>
      <w:szCs w:val="24"/>
    </w:rPr>
  </w:style>
  <w:style w:type="paragraph" w:styleId="ListParagraph">
    <w:name w:val="List Paragraph"/>
    <w:aliases w:val="Bullet List,FooterText,Paragraphe de liste1,OBC Bullet,F5 List Paragraph,Colorful List - Accent 11,Normal numbered,Bullet 1,Bullet Style"/>
    <w:basedOn w:val="Normal"/>
    <w:link w:val="ListParagraphChar"/>
    <w:uiPriority w:val="34"/>
    <w:qFormat/>
    <w:rsid w:val="005B61BF"/>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5B61BF"/>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rsid w:val="005B61BF"/>
    <w:rPr>
      <w:rFonts w:asciiTheme="minorHAnsi" w:eastAsiaTheme="minorHAnsi" w:hAnsiTheme="minorHAnsi" w:cstheme="minorBidi"/>
    </w:rPr>
  </w:style>
  <w:style w:type="character" w:styleId="FootnoteReference">
    <w:name w:val="footnote reference"/>
    <w:basedOn w:val="DefaultParagraphFont"/>
    <w:uiPriority w:val="99"/>
    <w:unhideWhenUsed/>
    <w:rsid w:val="005B61BF"/>
    <w:rPr>
      <w:vertAlign w:val="superscript"/>
    </w:rPr>
  </w:style>
  <w:style w:type="paragraph" w:styleId="NoSpacing">
    <w:name w:val="No Spacing"/>
    <w:uiPriority w:val="1"/>
    <w:qFormat/>
    <w:rsid w:val="005B61BF"/>
    <w:rPr>
      <w:sz w:val="24"/>
      <w:szCs w:val="24"/>
    </w:rPr>
  </w:style>
  <w:style w:type="paragraph" w:customStyle="1" w:styleId="Default">
    <w:name w:val="Default"/>
    <w:rsid w:val="00A029AA"/>
    <w:pPr>
      <w:autoSpaceDE w:val="0"/>
      <w:autoSpaceDN w:val="0"/>
      <w:adjustRightInd w:val="0"/>
    </w:pPr>
    <w:rPr>
      <w:rFonts w:ascii="EYInterstate Light" w:eastAsiaTheme="minorHAnsi" w:hAnsi="EYInterstate Light" w:cs="EYInterstate Light"/>
      <w:color w:val="000000"/>
      <w:sz w:val="24"/>
      <w:szCs w:val="24"/>
      <w:lang w:val="fr-FR"/>
    </w:rPr>
  </w:style>
  <w:style w:type="paragraph" w:customStyle="1" w:styleId="Pa11">
    <w:name w:val="Pa11"/>
    <w:basedOn w:val="Default"/>
    <w:next w:val="Default"/>
    <w:uiPriority w:val="99"/>
    <w:rsid w:val="00A029AA"/>
    <w:pPr>
      <w:spacing w:line="281" w:lineRule="atLeast"/>
    </w:pPr>
    <w:rPr>
      <w:rFonts w:cstheme="minorBidi"/>
      <w:color w:val="auto"/>
    </w:rPr>
  </w:style>
  <w:style w:type="paragraph" w:customStyle="1" w:styleId="EYHeading2">
    <w:name w:val="EY Heading 2"/>
    <w:basedOn w:val="Normal"/>
    <w:next w:val="EYBodytextwithparaspace"/>
    <w:link w:val="EYHeading2Char"/>
    <w:uiPriority w:val="99"/>
    <w:rsid w:val="00AD3F90"/>
    <w:pPr>
      <w:keepNext/>
      <w:suppressAutoHyphens/>
      <w:spacing w:before="120" w:after="120"/>
    </w:pPr>
    <w:rPr>
      <w:b/>
      <w:kern w:val="12"/>
      <w:sz w:val="22"/>
      <w:lang w:val="en-GB"/>
    </w:rPr>
  </w:style>
  <w:style w:type="character" w:customStyle="1" w:styleId="EYHeading2Char">
    <w:name w:val="EY Heading 2 Char"/>
    <w:basedOn w:val="DefaultParagraphFont"/>
    <w:link w:val="EYHeading2"/>
    <w:uiPriority w:val="99"/>
    <w:locked/>
    <w:rsid w:val="00AD3F90"/>
    <w:rPr>
      <w:rFonts w:ascii="Arial" w:hAnsi="Arial"/>
      <w:b/>
      <w:kern w:val="12"/>
      <w:sz w:val="22"/>
      <w:szCs w:val="24"/>
      <w:lang w:val="en-GB"/>
    </w:rPr>
  </w:style>
  <w:style w:type="character" w:styleId="CommentReference">
    <w:name w:val="annotation reference"/>
    <w:basedOn w:val="DefaultParagraphFont"/>
    <w:rsid w:val="0035255F"/>
    <w:rPr>
      <w:sz w:val="16"/>
      <w:szCs w:val="16"/>
    </w:rPr>
  </w:style>
  <w:style w:type="paragraph" w:styleId="CommentText">
    <w:name w:val="annotation text"/>
    <w:basedOn w:val="Normal"/>
    <w:link w:val="CommentTextChar"/>
    <w:rsid w:val="0035255F"/>
    <w:rPr>
      <w:szCs w:val="20"/>
    </w:rPr>
  </w:style>
  <w:style w:type="character" w:customStyle="1" w:styleId="CommentTextChar">
    <w:name w:val="Comment Text Char"/>
    <w:basedOn w:val="DefaultParagraphFont"/>
    <w:link w:val="CommentText"/>
    <w:rsid w:val="0035255F"/>
    <w:rPr>
      <w:rFonts w:ascii="Arial" w:hAnsi="Arial"/>
    </w:rPr>
  </w:style>
  <w:style w:type="paragraph" w:styleId="CommentSubject">
    <w:name w:val="annotation subject"/>
    <w:basedOn w:val="CommentText"/>
    <w:next w:val="CommentText"/>
    <w:link w:val="CommentSubjectChar"/>
    <w:rsid w:val="0035255F"/>
    <w:rPr>
      <w:b/>
      <w:bCs/>
    </w:rPr>
  </w:style>
  <w:style w:type="character" w:customStyle="1" w:styleId="CommentSubjectChar">
    <w:name w:val="Comment Subject Char"/>
    <w:basedOn w:val="CommentTextChar"/>
    <w:link w:val="CommentSubject"/>
    <w:rsid w:val="0035255F"/>
    <w:rPr>
      <w:rFonts w:ascii="Arial" w:hAnsi="Arial"/>
      <w:b/>
      <w:bCs/>
    </w:rPr>
  </w:style>
  <w:style w:type="paragraph" w:customStyle="1" w:styleId="Pa6">
    <w:name w:val="Pa6"/>
    <w:basedOn w:val="Default"/>
    <w:next w:val="Default"/>
    <w:uiPriority w:val="99"/>
    <w:rsid w:val="00AD4528"/>
    <w:pPr>
      <w:spacing w:line="241" w:lineRule="atLeast"/>
    </w:pPr>
    <w:rPr>
      <w:rFonts w:cstheme="minorBidi"/>
      <w:color w:val="auto"/>
    </w:rPr>
  </w:style>
  <w:style w:type="character" w:customStyle="1" w:styleId="A6">
    <w:name w:val="A6"/>
    <w:uiPriority w:val="99"/>
    <w:rsid w:val="00AD4528"/>
    <w:rPr>
      <w:rFonts w:cs="EYInterstate Light"/>
      <w:i/>
      <w:iCs/>
      <w:color w:val="000000"/>
      <w:sz w:val="17"/>
      <w:szCs w:val="17"/>
    </w:rPr>
  </w:style>
  <w:style w:type="paragraph" w:customStyle="1" w:styleId="Pa9">
    <w:name w:val="Pa9"/>
    <w:basedOn w:val="Normal"/>
    <w:next w:val="Normal"/>
    <w:uiPriority w:val="99"/>
    <w:rsid w:val="00FA6C72"/>
    <w:pPr>
      <w:autoSpaceDE w:val="0"/>
      <w:autoSpaceDN w:val="0"/>
      <w:adjustRightInd w:val="0"/>
      <w:spacing w:line="181" w:lineRule="atLeast"/>
    </w:pPr>
    <w:rPr>
      <w:rFonts w:ascii="EYInterstate Light" w:eastAsiaTheme="minorHAnsi" w:hAnsi="EYInterstate Light" w:cstheme="minorBidi"/>
      <w:sz w:val="24"/>
      <w:lang w:val="fr-FR"/>
    </w:rPr>
  </w:style>
  <w:style w:type="character" w:styleId="Emphasis">
    <w:name w:val="Emphasis"/>
    <w:basedOn w:val="DefaultParagraphFont"/>
    <w:uiPriority w:val="20"/>
    <w:qFormat/>
    <w:rsid w:val="00CE02D6"/>
    <w:rPr>
      <w:b/>
      <w:bCs/>
      <w:i w:val="0"/>
      <w:iCs w:val="0"/>
    </w:rPr>
  </w:style>
  <w:style w:type="character" w:customStyle="1" w:styleId="st1">
    <w:name w:val="st1"/>
    <w:basedOn w:val="DefaultParagraphFont"/>
    <w:rsid w:val="00CE02D6"/>
  </w:style>
  <w:style w:type="character" w:customStyle="1" w:styleId="ListParagraphChar">
    <w:name w:val="List Paragraph Char"/>
    <w:aliases w:val="Bullet List Char,FooterText Char,Paragraphe de liste1 Char,OBC Bullet Char,F5 List Paragraph Char,Colorful List - Accent 11 Char,Normal numbered Char,Bullet 1 Char,Bullet Style Char"/>
    <w:basedOn w:val="DefaultParagraphFont"/>
    <w:link w:val="ListParagraph"/>
    <w:uiPriority w:val="34"/>
    <w:locked/>
    <w:rsid w:val="00740411"/>
    <w:rPr>
      <w:rFonts w:asciiTheme="minorHAnsi" w:eastAsiaTheme="minorHAnsi" w:hAnsiTheme="minorHAnsi" w:cstheme="minorBidi"/>
      <w:sz w:val="22"/>
      <w:szCs w:val="22"/>
    </w:rPr>
  </w:style>
  <w:style w:type="paragraph" w:customStyle="1" w:styleId="000">
    <w:name w:val="000"/>
    <w:aliases w:val="standaard"/>
    <w:basedOn w:val="Normal"/>
    <w:rsid w:val="00740411"/>
    <w:pPr>
      <w:overflowPunct w:val="0"/>
      <w:autoSpaceDE w:val="0"/>
      <w:autoSpaceDN w:val="0"/>
      <w:adjustRightInd w:val="0"/>
      <w:spacing w:line="260" w:lineRule="atLeast"/>
      <w:textAlignment w:val="baseline"/>
    </w:pPr>
    <w:rPr>
      <w:rFonts w:ascii="EYInterstate Light" w:hAnsi="EYInterstate Light"/>
      <w:kern w:val="12"/>
      <w:szCs w:val="20"/>
    </w:rPr>
  </w:style>
  <w:style w:type="character" w:customStyle="1" w:styleId="EYBulletedtext2Char">
    <w:name w:val="EY Bulleted text 2 Char"/>
    <w:basedOn w:val="DefaultParagraphFont"/>
    <w:link w:val="EYBulletedtext2"/>
    <w:rsid w:val="00E41088"/>
    <w:rPr>
      <w:rFonts w:ascii="Arial" w:hAnsi="Arial"/>
      <w:kern w:val="12"/>
      <w:szCs w:val="24"/>
    </w:rPr>
  </w:style>
  <w:style w:type="character" w:customStyle="1" w:styleId="HTMLPreformattedChar">
    <w:name w:val="HTML Preformatted Char"/>
    <w:basedOn w:val="DefaultParagraphFont"/>
    <w:link w:val="HTMLPreformatted"/>
    <w:uiPriority w:val="99"/>
    <w:rsid w:val="00FC382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787">
      <w:bodyDiv w:val="1"/>
      <w:marLeft w:val="0"/>
      <w:marRight w:val="0"/>
      <w:marTop w:val="0"/>
      <w:marBottom w:val="0"/>
      <w:divBdr>
        <w:top w:val="none" w:sz="0" w:space="0" w:color="auto"/>
        <w:left w:val="none" w:sz="0" w:space="0" w:color="auto"/>
        <w:bottom w:val="none" w:sz="0" w:space="0" w:color="auto"/>
        <w:right w:val="none" w:sz="0" w:space="0" w:color="auto"/>
      </w:divBdr>
    </w:div>
    <w:div w:id="92291301">
      <w:bodyDiv w:val="1"/>
      <w:marLeft w:val="0"/>
      <w:marRight w:val="0"/>
      <w:marTop w:val="0"/>
      <w:marBottom w:val="0"/>
      <w:divBdr>
        <w:top w:val="none" w:sz="0" w:space="0" w:color="auto"/>
        <w:left w:val="none" w:sz="0" w:space="0" w:color="auto"/>
        <w:bottom w:val="none" w:sz="0" w:space="0" w:color="auto"/>
        <w:right w:val="none" w:sz="0" w:space="0" w:color="auto"/>
      </w:divBdr>
    </w:div>
    <w:div w:id="152645168">
      <w:bodyDiv w:val="1"/>
      <w:marLeft w:val="0"/>
      <w:marRight w:val="0"/>
      <w:marTop w:val="0"/>
      <w:marBottom w:val="0"/>
      <w:divBdr>
        <w:top w:val="none" w:sz="0" w:space="0" w:color="auto"/>
        <w:left w:val="none" w:sz="0" w:space="0" w:color="auto"/>
        <w:bottom w:val="none" w:sz="0" w:space="0" w:color="auto"/>
        <w:right w:val="none" w:sz="0" w:space="0" w:color="auto"/>
      </w:divBdr>
    </w:div>
    <w:div w:id="158270948">
      <w:bodyDiv w:val="1"/>
      <w:marLeft w:val="0"/>
      <w:marRight w:val="0"/>
      <w:marTop w:val="0"/>
      <w:marBottom w:val="0"/>
      <w:divBdr>
        <w:top w:val="none" w:sz="0" w:space="0" w:color="auto"/>
        <w:left w:val="none" w:sz="0" w:space="0" w:color="auto"/>
        <w:bottom w:val="none" w:sz="0" w:space="0" w:color="auto"/>
        <w:right w:val="none" w:sz="0" w:space="0" w:color="auto"/>
      </w:divBdr>
    </w:div>
    <w:div w:id="179710487">
      <w:bodyDiv w:val="1"/>
      <w:marLeft w:val="0"/>
      <w:marRight w:val="0"/>
      <w:marTop w:val="0"/>
      <w:marBottom w:val="0"/>
      <w:divBdr>
        <w:top w:val="none" w:sz="0" w:space="0" w:color="auto"/>
        <w:left w:val="none" w:sz="0" w:space="0" w:color="auto"/>
        <w:bottom w:val="none" w:sz="0" w:space="0" w:color="auto"/>
        <w:right w:val="none" w:sz="0" w:space="0" w:color="auto"/>
      </w:divBdr>
    </w:div>
    <w:div w:id="180362626">
      <w:bodyDiv w:val="1"/>
      <w:marLeft w:val="0"/>
      <w:marRight w:val="0"/>
      <w:marTop w:val="0"/>
      <w:marBottom w:val="0"/>
      <w:divBdr>
        <w:top w:val="none" w:sz="0" w:space="0" w:color="auto"/>
        <w:left w:val="none" w:sz="0" w:space="0" w:color="auto"/>
        <w:bottom w:val="none" w:sz="0" w:space="0" w:color="auto"/>
        <w:right w:val="none" w:sz="0" w:space="0" w:color="auto"/>
      </w:divBdr>
    </w:div>
    <w:div w:id="211772556">
      <w:bodyDiv w:val="1"/>
      <w:marLeft w:val="0"/>
      <w:marRight w:val="0"/>
      <w:marTop w:val="0"/>
      <w:marBottom w:val="0"/>
      <w:divBdr>
        <w:top w:val="none" w:sz="0" w:space="0" w:color="auto"/>
        <w:left w:val="none" w:sz="0" w:space="0" w:color="auto"/>
        <w:bottom w:val="none" w:sz="0" w:space="0" w:color="auto"/>
        <w:right w:val="none" w:sz="0" w:space="0" w:color="auto"/>
      </w:divBdr>
    </w:div>
    <w:div w:id="300115130">
      <w:bodyDiv w:val="1"/>
      <w:marLeft w:val="0"/>
      <w:marRight w:val="0"/>
      <w:marTop w:val="0"/>
      <w:marBottom w:val="0"/>
      <w:divBdr>
        <w:top w:val="none" w:sz="0" w:space="0" w:color="auto"/>
        <w:left w:val="none" w:sz="0" w:space="0" w:color="auto"/>
        <w:bottom w:val="none" w:sz="0" w:space="0" w:color="auto"/>
        <w:right w:val="none" w:sz="0" w:space="0" w:color="auto"/>
      </w:divBdr>
    </w:div>
    <w:div w:id="443842060">
      <w:bodyDiv w:val="1"/>
      <w:marLeft w:val="0"/>
      <w:marRight w:val="0"/>
      <w:marTop w:val="0"/>
      <w:marBottom w:val="0"/>
      <w:divBdr>
        <w:top w:val="none" w:sz="0" w:space="0" w:color="auto"/>
        <w:left w:val="none" w:sz="0" w:space="0" w:color="auto"/>
        <w:bottom w:val="none" w:sz="0" w:space="0" w:color="auto"/>
        <w:right w:val="none" w:sz="0" w:space="0" w:color="auto"/>
      </w:divBdr>
    </w:div>
    <w:div w:id="508641301">
      <w:bodyDiv w:val="1"/>
      <w:marLeft w:val="0"/>
      <w:marRight w:val="0"/>
      <w:marTop w:val="0"/>
      <w:marBottom w:val="0"/>
      <w:divBdr>
        <w:top w:val="none" w:sz="0" w:space="0" w:color="auto"/>
        <w:left w:val="none" w:sz="0" w:space="0" w:color="auto"/>
        <w:bottom w:val="none" w:sz="0" w:space="0" w:color="auto"/>
        <w:right w:val="none" w:sz="0" w:space="0" w:color="auto"/>
      </w:divBdr>
    </w:div>
    <w:div w:id="1156723397">
      <w:bodyDiv w:val="1"/>
      <w:marLeft w:val="0"/>
      <w:marRight w:val="0"/>
      <w:marTop w:val="0"/>
      <w:marBottom w:val="0"/>
      <w:divBdr>
        <w:top w:val="none" w:sz="0" w:space="0" w:color="auto"/>
        <w:left w:val="none" w:sz="0" w:space="0" w:color="auto"/>
        <w:bottom w:val="none" w:sz="0" w:space="0" w:color="auto"/>
        <w:right w:val="none" w:sz="0" w:space="0" w:color="auto"/>
      </w:divBdr>
    </w:div>
    <w:div w:id="1161652309">
      <w:bodyDiv w:val="1"/>
      <w:marLeft w:val="0"/>
      <w:marRight w:val="0"/>
      <w:marTop w:val="0"/>
      <w:marBottom w:val="0"/>
      <w:divBdr>
        <w:top w:val="none" w:sz="0" w:space="0" w:color="auto"/>
        <w:left w:val="none" w:sz="0" w:space="0" w:color="auto"/>
        <w:bottom w:val="none" w:sz="0" w:space="0" w:color="auto"/>
        <w:right w:val="none" w:sz="0" w:space="0" w:color="auto"/>
      </w:divBdr>
    </w:div>
    <w:div w:id="1170869794">
      <w:bodyDiv w:val="1"/>
      <w:marLeft w:val="0"/>
      <w:marRight w:val="0"/>
      <w:marTop w:val="0"/>
      <w:marBottom w:val="0"/>
      <w:divBdr>
        <w:top w:val="none" w:sz="0" w:space="0" w:color="auto"/>
        <w:left w:val="none" w:sz="0" w:space="0" w:color="auto"/>
        <w:bottom w:val="none" w:sz="0" w:space="0" w:color="auto"/>
        <w:right w:val="none" w:sz="0" w:space="0" w:color="auto"/>
      </w:divBdr>
      <w:divsChild>
        <w:div w:id="2024210861">
          <w:marLeft w:val="0"/>
          <w:marRight w:val="0"/>
          <w:marTop w:val="0"/>
          <w:marBottom w:val="0"/>
          <w:divBdr>
            <w:top w:val="none" w:sz="0" w:space="0" w:color="auto"/>
            <w:left w:val="none" w:sz="0" w:space="0" w:color="auto"/>
            <w:bottom w:val="none" w:sz="0" w:space="0" w:color="auto"/>
            <w:right w:val="none" w:sz="0" w:space="0" w:color="auto"/>
          </w:divBdr>
        </w:div>
      </w:divsChild>
    </w:div>
    <w:div w:id="1213662299">
      <w:bodyDiv w:val="1"/>
      <w:marLeft w:val="0"/>
      <w:marRight w:val="0"/>
      <w:marTop w:val="0"/>
      <w:marBottom w:val="0"/>
      <w:divBdr>
        <w:top w:val="none" w:sz="0" w:space="0" w:color="auto"/>
        <w:left w:val="none" w:sz="0" w:space="0" w:color="auto"/>
        <w:bottom w:val="none" w:sz="0" w:space="0" w:color="auto"/>
        <w:right w:val="none" w:sz="0" w:space="0" w:color="auto"/>
      </w:divBdr>
      <w:divsChild>
        <w:div w:id="163711355">
          <w:marLeft w:val="0"/>
          <w:marRight w:val="0"/>
          <w:marTop w:val="0"/>
          <w:marBottom w:val="0"/>
          <w:divBdr>
            <w:top w:val="none" w:sz="0" w:space="0" w:color="auto"/>
            <w:left w:val="none" w:sz="0" w:space="0" w:color="auto"/>
            <w:bottom w:val="none" w:sz="0" w:space="0" w:color="auto"/>
            <w:right w:val="none" w:sz="0" w:space="0" w:color="auto"/>
          </w:divBdr>
        </w:div>
      </w:divsChild>
    </w:div>
    <w:div w:id="1213926001">
      <w:bodyDiv w:val="1"/>
      <w:marLeft w:val="0"/>
      <w:marRight w:val="0"/>
      <w:marTop w:val="0"/>
      <w:marBottom w:val="0"/>
      <w:divBdr>
        <w:top w:val="none" w:sz="0" w:space="0" w:color="auto"/>
        <w:left w:val="none" w:sz="0" w:space="0" w:color="auto"/>
        <w:bottom w:val="none" w:sz="0" w:space="0" w:color="auto"/>
        <w:right w:val="none" w:sz="0" w:space="0" w:color="auto"/>
      </w:divBdr>
      <w:divsChild>
        <w:div w:id="748117147">
          <w:marLeft w:val="0"/>
          <w:marRight w:val="0"/>
          <w:marTop w:val="0"/>
          <w:marBottom w:val="0"/>
          <w:divBdr>
            <w:top w:val="none" w:sz="0" w:space="0" w:color="auto"/>
            <w:left w:val="none" w:sz="0" w:space="0" w:color="auto"/>
            <w:bottom w:val="none" w:sz="0" w:space="0" w:color="auto"/>
            <w:right w:val="none" w:sz="0" w:space="0" w:color="auto"/>
          </w:divBdr>
        </w:div>
      </w:divsChild>
    </w:div>
    <w:div w:id="1281032899">
      <w:bodyDiv w:val="1"/>
      <w:marLeft w:val="0"/>
      <w:marRight w:val="0"/>
      <w:marTop w:val="0"/>
      <w:marBottom w:val="0"/>
      <w:divBdr>
        <w:top w:val="none" w:sz="0" w:space="0" w:color="auto"/>
        <w:left w:val="none" w:sz="0" w:space="0" w:color="auto"/>
        <w:bottom w:val="none" w:sz="0" w:space="0" w:color="auto"/>
        <w:right w:val="none" w:sz="0" w:space="0" w:color="auto"/>
      </w:divBdr>
    </w:div>
    <w:div w:id="1289967994">
      <w:bodyDiv w:val="1"/>
      <w:marLeft w:val="0"/>
      <w:marRight w:val="0"/>
      <w:marTop w:val="0"/>
      <w:marBottom w:val="0"/>
      <w:divBdr>
        <w:top w:val="none" w:sz="0" w:space="0" w:color="auto"/>
        <w:left w:val="none" w:sz="0" w:space="0" w:color="auto"/>
        <w:bottom w:val="none" w:sz="0" w:space="0" w:color="auto"/>
        <w:right w:val="none" w:sz="0" w:space="0" w:color="auto"/>
      </w:divBdr>
      <w:divsChild>
        <w:div w:id="1211649799">
          <w:marLeft w:val="0"/>
          <w:marRight w:val="0"/>
          <w:marTop w:val="0"/>
          <w:marBottom w:val="0"/>
          <w:divBdr>
            <w:top w:val="none" w:sz="0" w:space="0" w:color="auto"/>
            <w:left w:val="none" w:sz="0" w:space="0" w:color="auto"/>
            <w:bottom w:val="none" w:sz="0" w:space="0" w:color="auto"/>
            <w:right w:val="none" w:sz="0" w:space="0" w:color="auto"/>
          </w:divBdr>
        </w:div>
      </w:divsChild>
    </w:div>
    <w:div w:id="1307708891">
      <w:bodyDiv w:val="1"/>
      <w:marLeft w:val="0"/>
      <w:marRight w:val="0"/>
      <w:marTop w:val="0"/>
      <w:marBottom w:val="0"/>
      <w:divBdr>
        <w:top w:val="none" w:sz="0" w:space="0" w:color="auto"/>
        <w:left w:val="none" w:sz="0" w:space="0" w:color="auto"/>
        <w:bottom w:val="none" w:sz="0" w:space="0" w:color="auto"/>
        <w:right w:val="none" w:sz="0" w:space="0" w:color="auto"/>
      </w:divBdr>
      <w:divsChild>
        <w:div w:id="1008482260">
          <w:marLeft w:val="0"/>
          <w:marRight w:val="0"/>
          <w:marTop w:val="0"/>
          <w:marBottom w:val="0"/>
          <w:divBdr>
            <w:top w:val="none" w:sz="0" w:space="0" w:color="auto"/>
            <w:left w:val="none" w:sz="0" w:space="0" w:color="auto"/>
            <w:bottom w:val="none" w:sz="0" w:space="0" w:color="auto"/>
            <w:right w:val="none" w:sz="0" w:space="0" w:color="auto"/>
          </w:divBdr>
        </w:div>
      </w:divsChild>
    </w:div>
    <w:div w:id="1444959717">
      <w:bodyDiv w:val="1"/>
      <w:marLeft w:val="0"/>
      <w:marRight w:val="0"/>
      <w:marTop w:val="0"/>
      <w:marBottom w:val="0"/>
      <w:divBdr>
        <w:top w:val="none" w:sz="0" w:space="0" w:color="auto"/>
        <w:left w:val="none" w:sz="0" w:space="0" w:color="auto"/>
        <w:bottom w:val="none" w:sz="0" w:space="0" w:color="auto"/>
        <w:right w:val="none" w:sz="0" w:space="0" w:color="auto"/>
      </w:divBdr>
    </w:div>
    <w:div w:id="1501038369">
      <w:bodyDiv w:val="1"/>
      <w:marLeft w:val="0"/>
      <w:marRight w:val="0"/>
      <w:marTop w:val="0"/>
      <w:marBottom w:val="0"/>
      <w:divBdr>
        <w:top w:val="none" w:sz="0" w:space="0" w:color="auto"/>
        <w:left w:val="none" w:sz="0" w:space="0" w:color="auto"/>
        <w:bottom w:val="none" w:sz="0" w:space="0" w:color="auto"/>
        <w:right w:val="none" w:sz="0" w:space="0" w:color="auto"/>
      </w:divBdr>
    </w:div>
    <w:div w:id="1513573150">
      <w:bodyDiv w:val="1"/>
      <w:marLeft w:val="0"/>
      <w:marRight w:val="0"/>
      <w:marTop w:val="0"/>
      <w:marBottom w:val="0"/>
      <w:divBdr>
        <w:top w:val="none" w:sz="0" w:space="0" w:color="auto"/>
        <w:left w:val="none" w:sz="0" w:space="0" w:color="auto"/>
        <w:bottom w:val="none" w:sz="0" w:space="0" w:color="auto"/>
        <w:right w:val="none" w:sz="0" w:space="0" w:color="auto"/>
      </w:divBdr>
    </w:div>
    <w:div w:id="1562598405">
      <w:bodyDiv w:val="1"/>
      <w:marLeft w:val="0"/>
      <w:marRight w:val="0"/>
      <w:marTop w:val="0"/>
      <w:marBottom w:val="0"/>
      <w:divBdr>
        <w:top w:val="none" w:sz="0" w:space="0" w:color="auto"/>
        <w:left w:val="none" w:sz="0" w:space="0" w:color="auto"/>
        <w:bottom w:val="none" w:sz="0" w:space="0" w:color="auto"/>
        <w:right w:val="none" w:sz="0" w:space="0" w:color="auto"/>
      </w:divBdr>
    </w:div>
    <w:div w:id="1607347623">
      <w:bodyDiv w:val="1"/>
      <w:marLeft w:val="0"/>
      <w:marRight w:val="0"/>
      <w:marTop w:val="0"/>
      <w:marBottom w:val="0"/>
      <w:divBdr>
        <w:top w:val="none" w:sz="0" w:space="0" w:color="auto"/>
        <w:left w:val="none" w:sz="0" w:space="0" w:color="auto"/>
        <w:bottom w:val="none" w:sz="0" w:space="0" w:color="auto"/>
        <w:right w:val="none" w:sz="0" w:space="0" w:color="auto"/>
      </w:divBdr>
    </w:div>
    <w:div w:id="1835877074">
      <w:bodyDiv w:val="1"/>
      <w:marLeft w:val="0"/>
      <w:marRight w:val="0"/>
      <w:marTop w:val="0"/>
      <w:marBottom w:val="0"/>
      <w:divBdr>
        <w:top w:val="none" w:sz="0" w:space="0" w:color="auto"/>
        <w:left w:val="none" w:sz="0" w:space="0" w:color="auto"/>
        <w:bottom w:val="none" w:sz="0" w:space="0" w:color="auto"/>
        <w:right w:val="none" w:sz="0" w:space="0" w:color="auto"/>
      </w:divBdr>
    </w:div>
    <w:div w:id="19024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ine.dupuy@lu.ey.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y.com/lu" TargetMode="External"/><Relationship Id="rId4" Type="http://schemas.openxmlformats.org/officeDocument/2006/relationships/settings" Target="settings.xml"/><Relationship Id="rId9" Type="http://schemas.openxmlformats.org/officeDocument/2006/relationships/hyperlink" Target="http://www.ey.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1.DUP\APPDATA\LOCAL\TEMP\wzb6e7\EY_A4_eNews_1_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9B38-88E9-4B7A-9070-8B50B7FDC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EY_A4_eNews_1_Address</Template>
  <TotalTime>1</TotalTime>
  <Pages>8</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News Release</vt:lpstr>
    </vt:vector>
  </TitlesOfParts>
  <Company>Ernst &amp; Young</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Caroline Dupuy</dc:creator>
  <cp:lastModifiedBy>JOURDAN Sonia</cp:lastModifiedBy>
  <cp:revision>2</cp:revision>
  <cp:lastPrinted>2018-09-28T15:29:00Z</cp:lastPrinted>
  <dcterms:created xsi:type="dcterms:W3CDTF">2018-10-02T13:25:00Z</dcterms:created>
  <dcterms:modified xsi:type="dcterms:W3CDTF">2018-10-02T13:25:00Z</dcterms:modified>
</cp:coreProperties>
</file>